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1642" w:rsidRPr="00EF389F" w:rsidRDefault="0043065E" w:rsidP="00EF389F">
      <w:pPr>
        <w:pStyle w:val="Default"/>
        <w:spacing w:before="2400"/>
        <w:jc w:val="center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bCs/>
          <w:sz w:val="48"/>
          <w:szCs w:val="48"/>
        </w:rPr>
        <w:t>D.1.1</w:t>
      </w:r>
      <w:r w:rsidR="00EF389F" w:rsidRPr="00EF389F">
        <w:rPr>
          <w:rFonts w:ascii="Arial Narrow" w:hAnsi="Arial Narrow"/>
          <w:b/>
          <w:bCs/>
          <w:sz w:val="48"/>
          <w:szCs w:val="48"/>
        </w:rPr>
        <w:t xml:space="preserve">a  </w:t>
      </w:r>
      <w:r w:rsidR="008F1642" w:rsidRPr="00EF389F">
        <w:rPr>
          <w:rFonts w:ascii="Arial Narrow" w:hAnsi="Arial Narrow"/>
          <w:b/>
          <w:bCs/>
          <w:sz w:val="48"/>
          <w:szCs w:val="48"/>
        </w:rPr>
        <w:t>Technická zpráva</w:t>
      </w:r>
    </w:p>
    <w:p w:rsidR="008F1642" w:rsidRPr="0020045B" w:rsidRDefault="008F1642" w:rsidP="00EF389F">
      <w:pPr>
        <w:pStyle w:val="Textpsmene"/>
        <w:numPr>
          <w:ilvl w:val="0"/>
          <w:numId w:val="0"/>
        </w:numPr>
        <w:spacing w:before="2400"/>
        <w:rPr>
          <w:rFonts w:ascii="Arial Narrow" w:hAnsi="Arial Narrow"/>
          <w:b/>
          <w:bCs/>
          <w:sz w:val="28"/>
          <w:u w:val="single"/>
        </w:rPr>
      </w:pPr>
      <w:r w:rsidRPr="0020045B">
        <w:rPr>
          <w:rFonts w:ascii="Arial Narrow" w:hAnsi="Arial Narrow"/>
          <w:b/>
          <w:bCs/>
          <w:sz w:val="28"/>
          <w:u w:val="single"/>
        </w:rPr>
        <w:t>Obsah</w:t>
      </w:r>
    </w:p>
    <w:p w:rsidR="0020045B" w:rsidRPr="0020045B" w:rsidRDefault="0020045B" w:rsidP="008F1642">
      <w:pPr>
        <w:pStyle w:val="Default"/>
        <w:spacing w:before="120"/>
        <w:rPr>
          <w:rFonts w:ascii="Arial Narrow" w:hAnsi="Arial Narrow"/>
          <w:b/>
          <w:bCs/>
        </w:rPr>
      </w:pPr>
      <w:r w:rsidRPr="0020045B">
        <w:rPr>
          <w:rFonts w:ascii="Arial Narrow" w:hAnsi="Arial Narrow"/>
          <w:b/>
          <w:bCs/>
        </w:rPr>
        <w:t>Účel objektu, funkční náplň, kapacitní údaje</w:t>
      </w:r>
    </w:p>
    <w:p w:rsidR="00562160" w:rsidRDefault="008F1642" w:rsidP="008F1642">
      <w:pPr>
        <w:pStyle w:val="Default"/>
        <w:spacing w:before="120"/>
        <w:rPr>
          <w:rFonts w:ascii="Arial Narrow" w:hAnsi="Arial Narrow"/>
          <w:b/>
          <w:bCs/>
        </w:rPr>
      </w:pPr>
      <w:r w:rsidRPr="00EF389F">
        <w:rPr>
          <w:rFonts w:ascii="Arial Narrow" w:hAnsi="Arial Narrow"/>
          <w:b/>
          <w:bCs/>
        </w:rPr>
        <w:t>Archite</w:t>
      </w:r>
      <w:r w:rsidR="0020045B">
        <w:rPr>
          <w:rFonts w:ascii="Arial Narrow" w:hAnsi="Arial Narrow"/>
          <w:b/>
          <w:bCs/>
        </w:rPr>
        <w:t>ktonické, výtvarné, materiálové a</w:t>
      </w:r>
      <w:r w:rsidRPr="00EF389F">
        <w:rPr>
          <w:rFonts w:ascii="Arial Narrow" w:hAnsi="Arial Narrow"/>
          <w:b/>
          <w:bCs/>
        </w:rPr>
        <w:t xml:space="preserve"> dispoziční řešení</w:t>
      </w:r>
    </w:p>
    <w:p w:rsidR="008F1642" w:rsidRDefault="00562160" w:rsidP="008F1642">
      <w:pPr>
        <w:pStyle w:val="Default"/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B</w:t>
      </w:r>
      <w:r w:rsidR="008F1642" w:rsidRPr="00EF389F">
        <w:rPr>
          <w:rFonts w:ascii="Arial Narrow" w:hAnsi="Arial Narrow"/>
          <w:b/>
          <w:bCs/>
        </w:rPr>
        <w:t>ezbariérové užívání stavby</w:t>
      </w:r>
    </w:p>
    <w:p w:rsidR="0020045B" w:rsidRPr="00EF389F" w:rsidRDefault="0020045B" w:rsidP="008F1642">
      <w:pPr>
        <w:pStyle w:val="Default"/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Celkové provozní řešení, technologie výroby</w:t>
      </w:r>
    </w:p>
    <w:p w:rsidR="008F1642" w:rsidRPr="00EF389F" w:rsidRDefault="008F1642" w:rsidP="008F1642">
      <w:pPr>
        <w:pStyle w:val="Default"/>
        <w:spacing w:before="120"/>
        <w:rPr>
          <w:rFonts w:ascii="Arial Narrow" w:hAnsi="Arial Narrow"/>
          <w:b/>
          <w:bCs/>
        </w:rPr>
      </w:pPr>
      <w:r w:rsidRPr="00EF389F">
        <w:rPr>
          <w:rFonts w:ascii="Arial Narrow" w:hAnsi="Arial Narrow"/>
          <w:b/>
          <w:bCs/>
        </w:rPr>
        <w:t>Konstrukční a stavebně technické řešení a technické vlastnosti stavby</w:t>
      </w:r>
    </w:p>
    <w:p w:rsidR="00A918F2" w:rsidRPr="00A918F2" w:rsidRDefault="00A918F2" w:rsidP="008F1642">
      <w:pPr>
        <w:pStyle w:val="Default"/>
        <w:spacing w:before="120"/>
        <w:rPr>
          <w:rFonts w:ascii="Arial Narrow" w:hAnsi="Arial Narrow"/>
          <w:b/>
          <w:bCs/>
        </w:rPr>
      </w:pPr>
      <w:r w:rsidRPr="00A918F2">
        <w:rPr>
          <w:rFonts w:ascii="Arial Narrow" w:hAnsi="Arial Narrow"/>
          <w:b/>
          <w:bCs/>
          <w:color w:val="auto"/>
        </w:rPr>
        <w:t>Bezpečnost při užívání stavby, ochrana zdraví a pracovní prostředí</w:t>
      </w:r>
    </w:p>
    <w:p w:rsidR="008F1642" w:rsidRPr="00A918F2" w:rsidRDefault="008F1642" w:rsidP="008F1642">
      <w:pPr>
        <w:pStyle w:val="Default"/>
        <w:spacing w:before="120"/>
        <w:rPr>
          <w:rFonts w:ascii="Arial Narrow" w:hAnsi="Arial Narrow"/>
          <w:b/>
          <w:bCs/>
          <w:iCs/>
          <w:color w:val="auto"/>
        </w:rPr>
      </w:pPr>
      <w:r w:rsidRPr="00A918F2">
        <w:rPr>
          <w:rFonts w:ascii="Arial Narrow" w:hAnsi="Arial Narrow"/>
          <w:b/>
          <w:bCs/>
        </w:rPr>
        <w:t xml:space="preserve">Stavební fyzika – </w:t>
      </w:r>
      <w:r w:rsidRPr="00A918F2">
        <w:rPr>
          <w:rFonts w:ascii="Arial Narrow" w:hAnsi="Arial Narrow"/>
          <w:b/>
        </w:rPr>
        <w:t>tepelná technika, osvětlení, oslunění, a</w:t>
      </w:r>
      <w:r w:rsidR="0020045B" w:rsidRPr="00A918F2">
        <w:rPr>
          <w:rFonts w:ascii="Arial Narrow" w:hAnsi="Arial Narrow"/>
          <w:b/>
        </w:rPr>
        <w:t>kustika -</w:t>
      </w:r>
      <w:r w:rsidRPr="00A918F2">
        <w:rPr>
          <w:rFonts w:ascii="Arial Narrow" w:hAnsi="Arial Narrow"/>
          <w:b/>
        </w:rPr>
        <w:t xml:space="preserve"> hluk, vibrace </w:t>
      </w:r>
      <w:r w:rsidR="0020045B" w:rsidRPr="00A918F2">
        <w:rPr>
          <w:rFonts w:ascii="Arial Narrow" w:hAnsi="Arial Narrow"/>
          <w:b/>
        </w:rPr>
        <w:t>-</w:t>
      </w:r>
      <w:r w:rsidRPr="00A918F2">
        <w:rPr>
          <w:rFonts w:ascii="Arial Narrow" w:hAnsi="Arial Narrow"/>
          <w:b/>
        </w:rPr>
        <w:t xml:space="preserve"> popis řešení</w:t>
      </w:r>
      <w:r w:rsidR="0020045B" w:rsidRPr="00A918F2">
        <w:rPr>
          <w:rFonts w:ascii="Arial Narrow" w:hAnsi="Arial Narrow"/>
          <w:b/>
        </w:rPr>
        <w:t xml:space="preserve">, </w:t>
      </w:r>
      <w:r w:rsidR="0020045B" w:rsidRPr="00A918F2">
        <w:rPr>
          <w:rFonts w:ascii="Arial Narrow" w:hAnsi="Arial Narrow"/>
          <w:b/>
          <w:bCs/>
          <w:iCs/>
          <w:color w:val="auto"/>
        </w:rPr>
        <w:t>zásady hospodaření s</w:t>
      </w:r>
      <w:r w:rsidR="00A76CEE" w:rsidRPr="00A918F2">
        <w:rPr>
          <w:rFonts w:ascii="Arial Narrow" w:hAnsi="Arial Narrow"/>
          <w:b/>
          <w:bCs/>
          <w:iCs/>
          <w:color w:val="auto"/>
        </w:rPr>
        <w:t> </w:t>
      </w:r>
      <w:r w:rsidR="0020045B" w:rsidRPr="00A918F2">
        <w:rPr>
          <w:rFonts w:ascii="Arial Narrow" w:hAnsi="Arial Narrow"/>
          <w:b/>
          <w:bCs/>
          <w:iCs/>
          <w:color w:val="auto"/>
        </w:rPr>
        <w:t>energiemi</w:t>
      </w:r>
      <w:r w:rsidR="00A76CEE" w:rsidRPr="00A918F2">
        <w:rPr>
          <w:rFonts w:ascii="Arial Narrow" w:hAnsi="Arial Narrow"/>
          <w:b/>
          <w:bCs/>
          <w:iCs/>
          <w:color w:val="auto"/>
        </w:rPr>
        <w:t>, ochrana stavby před negativními účinky vnějšího prostředí</w:t>
      </w:r>
    </w:p>
    <w:p w:rsidR="00A76CEE" w:rsidRDefault="00A76CEE" w:rsidP="008F1642">
      <w:pPr>
        <w:pStyle w:val="Default"/>
        <w:spacing w:before="120"/>
        <w:rPr>
          <w:rFonts w:ascii="Arial Narrow" w:hAnsi="Arial Narrow"/>
          <w:b/>
          <w:bCs/>
          <w:color w:val="auto"/>
        </w:rPr>
      </w:pPr>
      <w:r w:rsidRPr="00A76CEE">
        <w:rPr>
          <w:rFonts w:ascii="Arial Narrow" w:hAnsi="Arial Narrow"/>
          <w:b/>
          <w:bCs/>
          <w:color w:val="auto"/>
        </w:rPr>
        <w:t>Požadavky na požární ochranu konstrukcí</w:t>
      </w:r>
    </w:p>
    <w:p w:rsidR="00A76CEE" w:rsidRPr="00A76CEE" w:rsidRDefault="00A76CEE" w:rsidP="008F1642">
      <w:pPr>
        <w:pStyle w:val="Default"/>
        <w:spacing w:before="120"/>
        <w:rPr>
          <w:rFonts w:ascii="Arial Narrow" w:hAnsi="Arial Narrow"/>
          <w:b/>
          <w:bCs/>
          <w:color w:val="auto"/>
        </w:rPr>
      </w:pPr>
      <w:r w:rsidRPr="00A76CEE">
        <w:rPr>
          <w:rFonts w:ascii="Arial Narrow" w:hAnsi="Arial Narrow"/>
          <w:b/>
          <w:bCs/>
          <w:color w:val="auto"/>
        </w:rPr>
        <w:t>Údaje o požadované jakosti navržených materiálů a o požadované jakosti provedení</w:t>
      </w:r>
    </w:p>
    <w:p w:rsidR="00A76CEE" w:rsidRPr="00A76CEE" w:rsidRDefault="00A76CEE" w:rsidP="008F1642">
      <w:pPr>
        <w:pStyle w:val="Default"/>
        <w:spacing w:before="120"/>
        <w:rPr>
          <w:rFonts w:ascii="Arial Narrow" w:hAnsi="Arial Narrow"/>
          <w:b/>
          <w:bCs/>
          <w:color w:val="auto"/>
        </w:rPr>
      </w:pPr>
      <w:r w:rsidRPr="00A76CEE">
        <w:rPr>
          <w:rFonts w:ascii="Arial Narrow" w:hAnsi="Arial Narrow"/>
          <w:b/>
          <w:bCs/>
          <w:color w:val="auto"/>
        </w:rPr>
        <w:t>Popis netradičních technologických postupů a zvláštních požadavků na provádění a jakost navržených konstrukcí</w:t>
      </w:r>
    </w:p>
    <w:p w:rsidR="00A76CEE" w:rsidRPr="00A76CEE" w:rsidRDefault="00A76CEE" w:rsidP="008F1642">
      <w:pPr>
        <w:pStyle w:val="Default"/>
        <w:spacing w:before="120"/>
        <w:rPr>
          <w:rFonts w:ascii="Arial Narrow" w:hAnsi="Arial Narrow"/>
          <w:b/>
          <w:bCs/>
          <w:color w:val="auto"/>
        </w:rPr>
      </w:pPr>
      <w:r w:rsidRPr="00A76CEE">
        <w:rPr>
          <w:rFonts w:ascii="Arial Narrow" w:hAnsi="Arial Narrow"/>
          <w:b/>
          <w:bCs/>
          <w:color w:val="auto"/>
        </w:rPr>
        <w:t>Požadavky na vypracování dokumentace zajišťované zhotovitelem stavby – obsah a rozsah výrobní a dílenské dokumentace zhotovitele</w:t>
      </w:r>
    </w:p>
    <w:p w:rsidR="00A76CEE" w:rsidRPr="00A76CEE" w:rsidRDefault="00A76CEE" w:rsidP="008F1642">
      <w:pPr>
        <w:pStyle w:val="Default"/>
        <w:spacing w:before="120"/>
        <w:rPr>
          <w:rFonts w:ascii="Arial Narrow" w:hAnsi="Arial Narrow"/>
          <w:bCs/>
        </w:rPr>
      </w:pPr>
      <w:r w:rsidRPr="00A76CEE">
        <w:rPr>
          <w:rFonts w:ascii="Arial Narrow" w:hAnsi="Arial Narrow"/>
          <w:b/>
          <w:bCs/>
          <w:color w:val="auto"/>
        </w:rPr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:rsidR="008F1642" w:rsidRPr="00A76CEE" w:rsidRDefault="008F1642" w:rsidP="008F1642">
      <w:pPr>
        <w:pStyle w:val="Default"/>
        <w:spacing w:before="120"/>
        <w:rPr>
          <w:rFonts w:ascii="Arial Narrow" w:hAnsi="Arial Narrow"/>
          <w:b/>
          <w:bCs/>
        </w:rPr>
      </w:pPr>
      <w:r w:rsidRPr="00A76CEE">
        <w:rPr>
          <w:rFonts w:ascii="Arial Narrow" w:hAnsi="Arial Narrow"/>
          <w:b/>
          <w:bCs/>
        </w:rPr>
        <w:t>Výpis použitých norem</w:t>
      </w:r>
    </w:p>
    <w:p w:rsidR="00C65842" w:rsidRDefault="00C65842" w:rsidP="00C65842">
      <w:pPr>
        <w:pStyle w:val="Default"/>
        <w:spacing w:before="480" w:after="4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</w:p>
    <w:p w:rsidR="00C65842" w:rsidRDefault="00C65842" w:rsidP="00C65842">
      <w:pPr>
        <w:pStyle w:val="Default"/>
        <w:spacing w:before="480" w:after="4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</w:p>
    <w:p w:rsidR="002B3A87" w:rsidRPr="00C65842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 w:rsidRPr="00C65842">
        <w:rPr>
          <w:rFonts w:ascii="Arial Narrow" w:hAnsi="Arial Narrow"/>
          <w:b/>
          <w:bCs/>
          <w:sz w:val="26"/>
          <w:szCs w:val="26"/>
          <w:u w:val="single"/>
        </w:rPr>
        <w:lastRenderedPageBreak/>
        <w:t>Účel objektu, funkční náplň, kapacitní údaje</w:t>
      </w:r>
    </w:p>
    <w:p w:rsidR="00C22D30" w:rsidRPr="00EF389F" w:rsidRDefault="00C22D30" w:rsidP="00A76CEE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</w:rPr>
      </w:pPr>
      <w:r w:rsidRPr="00EF389F">
        <w:rPr>
          <w:rFonts w:ascii="Arial Narrow" w:hAnsi="Arial Narrow"/>
          <w:b/>
          <w:bCs/>
          <w:i/>
          <w:iCs/>
        </w:rPr>
        <w:t>Účel objektu</w:t>
      </w:r>
    </w:p>
    <w:p w:rsidR="00D516D9" w:rsidRDefault="00D516D9" w:rsidP="00D516D9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Budova rektorátu patří k Univerzitě Hradec Králové, která je veřejnou vysokou školou univerzitního typu a je jednou z nejvýznamnějších vzdělávacích a výzkumných institucí východočeského regionu. Předmětem studie stavebních úprav rektorátu jsou interiérové úpravy a vestavby či rozmístění nového nábytku. </w:t>
      </w:r>
    </w:p>
    <w:p w:rsidR="007B2448" w:rsidRPr="00D516D9" w:rsidRDefault="00D516D9" w:rsidP="00D516D9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Součástí těchto úprav jsou i úpravy rozvodů slaboproudých a silnoproudých rozvodů. </w:t>
      </w:r>
    </w:p>
    <w:p w:rsidR="00C22D30" w:rsidRPr="00EF389F" w:rsidRDefault="00C22D30" w:rsidP="00A76CEE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</w:rPr>
      </w:pPr>
      <w:r w:rsidRPr="00EF389F">
        <w:rPr>
          <w:rFonts w:ascii="Arial Narrow" w:hAnsi="Arial Narrow"/>
          <w:b/>
          <w:bCs/>
          <w:i/>
          <w:iCs/>
        </w:rPr>
        <w:t>Funkční náplň</w:t>
      </w:r>
    </w:p>
    <w:p w:rsidR="00D71C9F" w:rsidRPr="00EF389F" w:rsidRDefault="00D516D9" w:rsidP="00F61D7F">
      <w:pPr>
        <w:pStyle w:val="Default"/>
        <w:ind w:firstLine="357"/>
        <w:jc w:val="both"/>
        <w:rPr>
          <w:rFonts w:ascii="Arial Narrow" w:hAnsi="Arial Narrow"/>
          <w:bCs/>
          <w:color w:val="auto"/>
        </w:rPr>
      </w:pPr>
      <w:r>
        <w:rPr>
          <w:rFonts w:ascii="Arial Narrow" w:hAnsi="Arial Narrow"/>
          <w:bCs/>
          <w:color w:val="auto"/>
        </w:rPr>
        <w:t>Stávající budova rektorátu je administrativním pracovištěm Univerzity Hradec Králové</w:t>
      </w:r>
      <w:r w:rsidR="00D71C9F" w:rsidRPr="00EF389F">
        <w:rPr>
          <w:rFonts w:ascii="Arial Narrow" w:hAnsi="Arial Narrow"/>
          <w:bCs/>
          <w:color w:val="auto"/>
        </w:rPr>
        <w:t>.</w:t>
      </w:r>
    </w:p>
    <w:p w:rsidR="00C22D30" w:rsidRPr="00EF389F" w:rsidRDefault="00C22D30" w:rsidP="00A76CEE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</w:rPr>
      </w:pPr>
      <w:r w:rsidRPr="00EF389F">
        <w:rPr>
          <w:rFonts w:ascii="Arial Narrow" w:hAnsi="Arial Narrow"/>
          <w:b/>
          <w:bCs/>
          <w:i/>
          <w:iCs/>
        </w:rPr>
        <w:t>Kapacitní údaje</w:t>
      </w:r>
    </w:p>
    <w:p w:rsidR="00C22D30" w:rsidRDefault="00BD38EF" w:rsidP="00F61D7F">
      <w:pPr>
        <w:pStyle w:val="Default"/>
        <w:ind w:firstLine="357"/>
        <w:jc w:val="both"/>
        <w:rPr>
          <w:rFonts w:ascii="Arial Narrow" w:eastAsia="Calibri" w:hAnsi="Arial Narrow"/>
          <w:color w:val="auto"/>
        </w:rPr>
      </w:pPr>
      <w:r w:rsidRPr="00EF389F">
        <w:rPr>
          <w:rFonts w:ascii="Arial Narrow" w:eastAsia="Calibri" w:hAnsi="Arial Narrow"/>
          <w:color w:val="auto"/>
        </w:rPr>
        <w:t>Stavební práce jsou navrženy uvnitř stávající</w:t>
      </w:r>
      <w:r w:rsidR="007167CB">
        <w:rPr>
          <w:rFonts w:ascii="Arial Narrow" w:eastAsia="Calibri" w:hAnsi="Arial Narrow"/>
          <w:color w:val="auto"/>
        </w:rPr>
        <w:t>ho</w:t>
      </w:r>
      <w:r w:rsidRPr="00EF389F">
        <w:rPr>
          <w:rFonts w:ascii="Arial Narrow" w:eastAsia="Calibri" w:hAnsi="Arial Narrow"/>
          <w:color w:val="auto"/>
        </w:rPr>
        <w:t xml:space="preserve"> objekt</w:t>
      </w:r>
      <w:r w:rsidR="007167CB">
        <w:rPr>
          <w:rFonts w:ascii="Arial Narrow" w:eastAsia="Calibri" w:hAnsi="Arial Narrow"/>
          <w:color w:val="auto"/>
        </w:rPr>
        <w:t xml:space="preserve">u. </w:t>
      </w:r>
      <w:r w:rsidRPr="00EF389F">
        <w:rPr>
          <w:rFonts w:ascii="Arial Narrow" w:eastAsia="Calibri" w:hAnsi="Arial Narrow"/>
          <w:color w:val="auto"/>
        </w:rPr>
        <w:t>Zastavěná plocha, obestavěný prostor, ani kapacita parkovacích stání se nemění.</w:t>
      </w:r>
      <w:r w:rsidR="00D71C9F" w:rsidRPr="00EF389F">
        <w:rPr>
          <w:rFonts w:ascii="Arial Narrow" w:eastAsia="Calibri" w:hAnsi="Arial Narrow"/>
          <w:color w:val="auto"/>
        </w:rPr>
        <w:t xml:space="preserve"> </w:t>
      </w:r>
    </w:p>
    <w:p w:rsidR="007167CB" w:rsidRPr="00EF389F" w:rsidRDefault="007167CB" w:rsidP="00F61D7F">
      <w:pPr>
        <w:pStyle w:val="Default"/>
        <w:ind w:firstLine="357"/>
        <w:jc w:val="both"/>
        <w:rPr>
          <w:rFonts w:ascii="Arial Narrow" w:eastAsia="Calibri" w:hAnsi="Arial Narrow"/>
          <w:color w:val="auto"/>
        </w:rPr>
      </w:pPr>
    </w:p>
    <w:p w:rsidR="007167CB" w:rsidRPr="00862810" w:rsidRDefault="007167CB" w:rsidP="007B71BE">
      <w:pPr>
        <w:tabs>
          <w:tab w:val="right" w:pos="5529"/>
        </w:tabs>
        <w:autoSpaceDE w:val="0"/>
      </w:pPr>
      <w:r w:rsidRPr="00862810">
        <w:rPr>
          <w:rFonts w:ascii="Arial Narrow" w:hAnsi="Arial Narrow" w:cs="Arial Narrow"/>
        </w:rPr>
        <w:t xml:space="preserve">Zastavěná plocha objektu </w:t>
      </w:r>
      <w:r w:rsidRPr="00862810">
        <w:rPr>
          <w:rFonts w:ascii="Arial Narrow" w:hAnsi="Arial Narrow" w:cs="Arial Narrow"/>
        </w:rPr>
        <w:tab/>
        <w:t>cca 589 m</w:t>
      </w:r>
      <w:r w:rsidRPr="00862810">
        <w:rPr>
          <w:rFonts w:ascii="Arial Narrow" w:hAnsi="Arial Narrow" w:cs="Arial Narrow"/>
          <w:vertAlign w:val="superscript"/>
        </w:rPr>
        <w:t>2</w:t>
      </w:r>
    </w:p>
    <w:p w:rsidR="007167CB" w:rsidRPr="00862810" w:rsidRDefault="007167CB" w:rsidP="007B71BE">
      <w:pPr>
        <w:tabs>
          <w:tab w:val="right" w:pos="5529"/>
        </w:tabs>
        <w:autoSpaceDE w:val="0"/>
        <w:spacing w:before="120"/>
        <w:rPr>
          <w:rFonts w:ascii="Arial Narrow" w:hAnsi="Arial Narrow" w:cs="Arial Narrow"/>
        </w:rPr>
      </w:pPr>
      <w:r w:rsidRPr="00862810">
        <w:rPr>
          <w:rFonts w:ascii="Arial Narrow" w:hAnsi="Arial Narrow" w:cs="Arial Narrow"/>
        </w:rPr>
        <w:t>Obestavěný prostor objektu (celkově)</w:t>
      </w:r>
      <w:r w:rsidR="007B71BE">
        <w:rPr>
          <w:rFonts w:ascii="Arial Narrow" w:hAnsi="Arial Narrow" w:cs="Arial Narrow"/>
        </w:rPr>
        <w:tab/>
      </w:r>
      <w:r w:rsidRPr="00862810">
        <w:rPr>
          <w:rFonts w:ascii="Arial Narrow" w:hAnsi="Arial Narrow" w:cs="Arial Narrow"/>
        </w:rPr>
        <w:t>cca 10 424 m</w:t>
      </w:r>
      <w:r w:rsidRPr="007B71BE">
        <w:rPr>
          <w:rFonts w:ascii="Arial Narrow" w:hAnsi="Arial Narrow" w:cs="Arial Narrow"/>
          <w:vertAlign w:val="superscript"/>
        </w:rPr>
        <w:t>3</w:t>
      </w:r>
    </w:p>
    <w:p w:rsidR="00EC0DD1" w:rsidRPr="00C65842" w:rsidRDefault="00CD423C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C65842">
        <w:rPr>
          <w:rFonts w:ascii="Arial Narrow" w:hAnsi="Arial Narrow"/>
          <w:b/>
          <w:bCs/>
          <w:sz w:val="26"/>
          <w:szCs w:val="26"/>
          <w:u w:val="single"/>
        </w:rPr>
        <w:t>Architektonické, výtvarné, materiálové a dispoziční řešení</w:t>
      </w:r>
    </w:p>
    <w:p w:rsidR="00552238" w:rsidRPr="006C2617" w:rsidRDefault="00D516D9" w:rsidP="00C61351">
      <w:pPr>
        <w:pStyle w:val="Default"/>
        <w:ind w:firstLine="357"/>
        <w:jc w:val="both"/>
        <w:rPr>
          <w:rFonts w:ascii="Arial Narrow" w:hAnsi="Arial Narrow"/>
        </w:rPr>
      </w:pPr>
      <w:r w:rsidRPr="006C2617">
        <w:rPr>
          <w:rFonts w:ascii="Arial Narrow" w:hAnsi="Arial Narrow"/>
        </w:rPr>
        <w:t>Budova pocházející z druhé poloviny 19.století je hodnotná součást MPR s významnou polohou v blízkosti katedrály sv. Ducha a Bílé věže v historickém jádru města, která je dokladem středověké zástavby. Původně měšťanský dům, r. 1852 dívčí škola s klášterem de Notre Dame, po r. 1910 Chlapecká výchovna se školou (od r. 1981 dětský diagnostický ústav), nyní Univerzita Hradec Králové.</w:t>
      </w:r>
      <w:r w:rsidR="00D80B5A" w:rsidRPr="006C2617">
        <w:rPr>
          <w:rFonts w:ascii="Arial Narrow" w:hAnsi="Arial Narrow"/>
        </w:rPr>
        <w:t xml:space="preserve"> </w:t>
      </w:r>
    </w:p>
    <w:p w:rsidR="00890EF1" w:rsidRPr="006C2617" w:rsidRDefault="00890EF1" w:rsidP="00890EF1">
      <w:pPr>
        <w:pStyle w:val="Default"/>
        <w:ind w:firstLine="357"/>
        <w:jc w:val="both"/>
        <w:rPr>
          <w:rFonts w:ascii="Arial Narrow" w:hAnsi="Arial Narrow"/>
        </w:rPr>
      </w:pPr>
      <w:r w:rsidRPr="006C2617">
        <w:rPr>
          <w:rFonts w:ascii="Arial Narrow" w:hAnsi="Arial Narrow"/>
        </w:rPr>
        <w:t xml:space="preserve">Objekt je částečně podsklepený se třemi nadzemními podlažími a využitým podkrovím s půdorysným tvarem úzkého obdelníku, které dokumentuje původní historickou - středověkou zástavbu města. Budova je zastřešena sedlovou střechou. </w:t>
      </w:r>
    </w:p>
    <w:p w:rsidR="00890EF1" w:rsidRPr="006C2617" w:rsidRDefault="00890EF1" w:rsidP="00890EF1">
      <w:pPr>
        <w:pStyle w:val="Default"/>
        <w:ind w:firstLine="357"/>
        <w:jc w:val="both"/>
        <w:rPr>
          <w:rFonts w:ascii="Arial Narrow" w:hAnsi="Arial Narrow"/>
        </w:rPr>
      </w:pPr>
      <w:r w:rsidRPr="006C2617">
        <w:rPr>
          <w:rFonts w:ascii="Arial Narrow" w:hAnsi="Arial Narrow"/>
        </w:rPr>
        <w:t>Hlavní průčelí objektu do ulice Rokitanského je čtyřosé s lehce předsazeným soklem. Přízemí je opatřené pásovou rustikou, celá plocha pater pak rustikou kvádrovanou. Okna jsou dřevěná, v hlavním průčelí se šambránami a podokenními římsami.  V 1. patře obdélníková suprafenestra s rovnou profilovanou římsou. Hlavní římsa profilovaná se zubořezem. Západní fasáda čtyřosá. Okna v sešikmené špaletě. Profilovaná kordonová a korunní římsa.</w:t>
      </w:r>
    </w:p>
    <w:p w:rsidR="00890EF1" w:rsidRPr="00493647" w:rsidRDefault="00890EF1" w:rsidP="00493647">
      <w:pPr>
        <w:pStyle w:val="Default"/>
        <w:ind w:firstLine="357"/>
        <w:jc w:val="both"/>
        <w:rPr>
          <w:rFonts w:ascii="Arial Narrow" w:hAnsi="Arial Narrow"/>
        </w:rPr>
      </w:pPr>
      <w:r w:rsidRPr="006C2617">
        <w:rPr>
          <w:rFonts w:ascii="Arial Narrow" w:hAnsi="Arial Narrow"/>
        </w:rPr>
        <w:t>Tvar stávajícího objektu zůstane zachován. Stavební úpravy se týkají interiéru a do vzhledu objektu se neprojevují.</w:t>
      </w:r>
    </w:p>
    <w:p w:rsidR="00EC0DD1" w:rsidRPr="00517702" w:rsidRDefault="00950636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517702">
        <w:rPr>
          <w:rFonts w:ascii="Arial Narrow" w:hAnsi="Arial Narrow"/>
          <w:b/>
          <w:bCs/>
          <w:i/>
          <w:iCs/>
          <w:color w:val="auto"/>
        </w:rPr>
        <w:t>A</w:t>
      </w:r>
      <w:r w:rsidR="00EC0DD1" w:rsidRPr="00517702">
        <w:rPr>
          <w:rFonts w:ascii="Arial Narrow" w:hAnsi="Arial Narrow"/>
          <w:b/>
          <w:bCs/>
          <w:i/>
          <w:iCs/>
          <w:color w:val="auto"/>
        </w:rPr>
        <w:t>rchitektonické řešení – kompozice tvarového řešení</w:t>
      </w:r>
      <w:r w:rsidR="00B94D0D" w:rsidRPr="00517702">
        <w:rPr>
          <w:rFonts w:ascii="Arial Narrow" w:hAnsi="Arial Narrow"/>
          <w:b/>
          <w:bCs/>
          <w:i/>
          <w:iCs/>
          <w:color w:val="auto"/>
        </w:rPr>
        <w:t>, materiálové a barevné řešení</w:t>
      </w:r>
    </w:p>
    <w:p w:rsidR="00B94D0D" w:rsidRPr="00517702" w:rsidRDefault="00B94D0D" w:rsidP="00E579E0">
      <w:pPr>
        <w:pStyle w:val="Default"/>
        <w:spacing w:before="120"/>
        <w:jc w:val="both"/>
        <w:rPr>
          <w:rFonts w:ascii="Arial Narrow" w:hAnsi="Arial Narrow"/>
          <w:i/>
          <w:color w:val="auto"/>
        </w:rPr>
      </w:pPr>
      <w:r w:rsidRPr="00517702">
        <w:rPr>
          <w:rFonts w:ascii="Arial Narrow" w:hAnsi="Arial Narrow"/>
          <w:i/>
          <w:color w:val="auto"/>
        </w:rPr>
        <w:t xml:space="preserve">Úpravy </w:t>
      </w:r>
      <w:r w:rsidR="00517702" w:rsidRPr="00517702">
        <w:rPr>
          <w:rFonts w:ascii="Arial Narrow" w:hAnsi="Arial Narrow"/>
          <w:i/>
          <w:color w:val="auto"/>
        </w:rPr>
        <w:t>dotčených prostor</w:t>
      </w:r>
    </w:p>
    <w:p w:rsidR="001A5E80" w:rsidRDefault="00517702" w:rsidP="009C517B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517702">
        <w:rPr>
          <w:rFonts w:ascii="Arial Narrow" w:hAnsi="Arial Narrow"/>
          <w:color w:val="auto"/>
        </w:rPr>
        <w:t xml:space="preserve">Nově jsou navrženy celoprosklené dělící stěny </w:t>
      </w:r>
      <w:r w:rsidR="001A5E80">
        <w:rPr>
          <w:rFonts w:ascii="Arial Narrow" w:hAnsi="Arial Narrow"/>
          <w:color w:val="auto"/>
        </w:rPr>
        <w:t xml:space="preserve">s minimálním členěním </w:t>
      </w:r>
      <w:r w:rsidRPr="00517702">
        <w:rPr>
          <w:rFonts w:ascii="Arial Narrow" w:hAnsi="Arial Narrow"/>
          <w:color w:val="auto"/>
        </w:rPr>
        <w:t xml:space="preserve">z důvodu zachování denního osvětlení a zároveň nenarušení stávajícího vzhledu budovy. Celoprosklené stěny jsou členěny bez U profilů, pouze lemující části podél stěn a podlahy budou s U profily o minimálních rozměrech pro osazení skel. </w:t>
      </w:r>
    </w:p>
    <w:p w:rsidR="001A5E80" w:rsidRDefault="0053592C" w:rsidP="009C517B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Nová sádrokartonová příčka je navržena v 1.NP mezi nov</w:t>
      </w:r>
      <w:r w:rsidR="001A5E80">
        <w:rPr>
          <w:rFonts w:ascii="Arial Narrow" w:hAnsi="Arial Narrow"/>
          <w:color w:val="auto"/>
        </w:rPr>
        <w:t>ě</w:t>
      </w:r>
      <w:r>
        <w:rPr>
          <w:rFonts w:ascii="Arial Narrow" w:hAnsi="Arial Narrow"/>
          <w:color w:val="auto"/>
        </w:rPr>
        <w:t xml:space="preserve"> vzniklou kanceláří a jednací místností. Nad horní částí příčky bude přisazen světlík zasklený v hliníkovém rámu. </w:t>
      </w:r>
      <w:r w:rsidR="009A0C31">
        <w:rPr>
          <w:rFonts w:ascii="Arial Narrow" w:hAnsi="Arial Narrow"/>
          <w:color w:val="auto"/>
        </w:rPr>
        <w:t xml:space="preserve">V těchto zmíněných dvou místnostech je navržen nový celoplošný koberec ve světle hnědé/béžové barvě tak, aby ladil se stávající navazující keramickou dlažbou. </w:t>
      </w:r>
    </w:p>
    <w:p w:rsidR="000C5CB8" w:rsidRDefault="00517702" w:rsidP="009C517B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517702">
        <w:rPr>
          <w:rFonts w:ascii="Arial Narrow" w:hAnsi="Arial Narrow"/>
          <w:color w:val="auto"/>
        </w:rPr>
        <w:t xml:space="preserve">Vzhled a materiál interiérového vybavení reflektuje stávající barevnost interiéru a nábytku. </w:t>
      </w:r>
    </w:p>
    <w:p w:rsidR="00D64BC2" w:rsidRDefault="00D64BC2" w:rsidP="00D64BC2">
      <w:pPr>
        <w:pStyle w:val="Textpsmene"/>
        <w:numPr>
          <w:ilvl w:val="0"/>
          <w:numId w:val="0"/>
        </w:numPr>
        <w:tabs>
          <w:tab w:val="left" w:pos="708"/>
        </w:tabs>
        <w:spacing w:before="240"/>
        <w:ind w:firstLine="425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Mobiliář</w:t>
      </w:r>
    </w:p>
    <w:p w:rsidR="00D64BC2" w:rsidRDefault="00D64BC2" w:rsidP="00D64BC2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V budoucí kanceláři v prostoru výklenku chodby v 1.NP je navrženo nové uspořádání kancelářských stolů kolmo ke stěně, kde je možnost rozšíření a úpravy stávající elektroinstalace a </w:t>
      </w:r>
      <w:r>
        <w:rPr>
          <w:rFonts w:ascii="Arial Narrow" w:hAnsi="Arial Narrow"/>
        </w:rPr>
        <w:lastRenderedPageBreak/>
        <w:t xml:space="preserve">napojení pro budoucí kancelářské stoly s počítači. Uspořádání stolů tak umožňuje vzájemnou komunikaci a zároveň viditelnost do prostoru vedlejší chodby. Velikost stolů je navržena s ohledem na průchodný prostor kolem a samotný pracovní prostor personálu. V návaznosti kolmo ke stolům jsou navrženy odkládací regály či skříňky pro uložení dokumentů. V prostoru vstupních dveří do místnosti je umístěny vysoké skříně na dokumenty a vymezený prostor na odkládání svrchních částí oděvu. </w:t>
      </w:r>
    </w:p>
    <w:p w:rsidR="00D64BC2" w:rsidRDefault="00D64BC2" w:rsidP="00D64BC2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V řešené místnosti v suterénu je navržené obdobné uspořádání kancelářských stolů jako v předchozí popsané místnosti. Dva stoly jsou umístěny kolmo ke stěně s okny a další dva stoly jsou umístěny kolmo k protější stěně. Ke stolům jsou navrženy regály a skříňky k uložení či odkládání dokumentů. </w:t>
      </w:r>
    </w:p>
    <w:p w:rsidR="00D64BC2" w:rsidRDefault="00D64BC2" w:rsidP="00D64BC2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V nové zasedací místnosti je navržen velký jednací stůl s šesti konferenčními židlemi.</w:t>
      </w:r>
    </w:p>
    <w:p w:rsidR="00EC0DD1" w:rsidRPr="00D2401A" w:rsidRDefault="00856E59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401A">
        <w:rPr>
          <w:rFonts w:ascii="Arial Narrow" w:hAnsi="Arial Narrow"/>
          <w:b/>
          <w:bCs/>
          <w:i/>
          <w:iCs/>
          <w:color w:val="auto"/>
        </w:rPr>
        <w:t>D</w:t>
      </w:r>
      <w:r w:rsidR="00EC0DD1" w:rsidRPr="00D2401A">
        <w:rPr>
          <w:rFonts w:ascii="Arial Narrow" w:hAnsi="Arial Narrow"/>
          <w:b/>
          <w:bCs/>
          <w:i/>
          <w:iCs/>
          <w:color w:val="auto"/>
        </w:rPr>
        <w:t xml:space="preserve">ispoziční řešení </w:t>
      </w:r>
    </w:p>
    <w:p w:rsidR="00D2401A" w:rsidRPr="00D2401A" w:rsidRDefault="00D2401A" w:rsidP="00D2401A">
      <w:pPr>
        <w:ind w:firstLine="357"/>
        <w:jc w:val="both"/>
        <w:rPr>
          <w:rFonts w:ascii="Arial Narrow" w:hAnsi="Arial Narrow" w:cs="Arial Narrow"/>
        </w:rPr>
      </w:pPr>
      <w:r w:rsidRPr="00D2401A">
        <w:rPr>
          <w:rFonts w:ascii="Arial Narrow" w:hAnsi="Arial Narrow" w:cs="Arial Narrow"/>
        </w:rPr>
        <w:t xml:space="preserve">Řešené části objektu ve všech dotčených podlažích stavebními úpravami budou využívány jako kanceláře a jednací místnosti. </w:t>
      </w:r>
    </w:p>
    <w:p w:rsidR="00D2401A" w:rsidRPr="00D2401A" w:rsidRDefault="00D2401A" w:rsidP="00D2401A">
      <w:pPr>
        <w:ind w:firstLine="357"/>
        <w:jc w:val="both"/>
        <w:rPr>
          <w:rFonts w:ascii="Arial Narrow" w:hAnsi="Arial Narrow" w:cs="Arial Narrow"/>
        </w:rPr>
      </w:pPr>
      <w:r w:rsidRPr="00D2401A">
        <w:rPr>
          <w:rFonts w:ascii="Arial Narrow" w:hAnsi="Arial Narrow" w:cs="Arial Narrow"/>
        </w:rPr>
        <w:t xml:space="preserve">1.PP – na straně do ulice zůstává prostor bez využití a na straně do dvora je v současnosti využívána jako zázemí pro údržbu a úklid včetně hygienického zařízení. V tomto prostoru dojde ke změně využití místnosti údržbářské dílny na kancelář s trvalým pracovištěm pro 3 osoby a příležitostné pracoviště pro dvě osoby. </w:t>
      </w:r>
    </w:p>
    <w:p w:rsidR="00D2401A" w:rsidRPr="00625928" w:rsidRDefault="00D2401A" w:rsidP="00D2401A">
      <w:pPr>
        <w:ind w:firstLine="357"/>
        <w:jc w:val="both"/>
        <w:rPr>
          <w:rFonts w:ascii="Arial Narrow" w:hAnsi="Arial Narrow" w:cs="Arial Narrow"/>
        </w:rPr>
      </w:pPr>
      <w:r w:rsidRPr="00625928">
        <w:rPr>
          <w:rFonts w:ascii="Arial Narrow" w:hAnsi="Arial Narrow" w:cs="Arial Narrow"/>
        </w:rPr>
        <w:t>1.NP – Vstup do objektu je z ulice a z boku. Vstupní chodbou je přístupná hala s hlavním schodištěm. Vlevo od chodby je recepce, kuchyňka a zasedací místnost. Z haly je přístupný výtah a hygienické zařízení. Ve středním křídle jsou kanceláře podatelny, osobního oddělení, vedoucího osobního oddělení, sekretariátu prorektorů a denní místnost řidičů. V</w:t>
      </w:r>
      <w:r>
        <w:rPr>
          <w:rFonts w:ascii="Arial Narrow" w:hAnsi="Arial Narrow" w:cs="Arial Narrow"/>
        </w:rPr>
        <w:t>e</w:t>
      </w:r>
      <w:r w:rsidRPr="00625928">
        <w:rPr>
          <w:rFonts w:ascii="Arial Narrow" w:hAnsi="Arial Narrow" w:cs="Arial Narrow"/>
        </w:rPr>
        <w:t xml:space="preserve"> dvorním křídle jsou umístěny kanceláře prorektorů. </w:t>
      </w:r>
      <w:r>
        <w:rPr>
          <w:rFonts w:ascii="Arial Narrow" w:hAnsi="Arial Narrow" w:cs="Arial Narrow"/>
        </w:rPr>
        <w:t xml:space="preserve">Naproti kancelářím ve středním křídle přes chodbu vznikne z vyklenutého prostoru chodby – haly jedna kancelář pro 3 osoby s trvalým pracovištěm a jedna jednací místnost. Dojde tím ke změně využití části chodby – haly. </w:t>
      </w:r>
    </w:p>
    <w:p w:rsidR="00D2401A" w:rsidRDefault="00D2401A" w:rsidP="00D2401A">
      <w:pPr>
        <w:ind w:firstLine="357"/>
        <w:jc w:val="both"/>
        <w:rPr>
          <w:rFonts w:ascii="Arial Narrow" w:hAnsi="Arial Narrow" w:cs="Arial Narrow"/>
        </w:rPr>
      </w:pPr>
      <w:r w:rsidRPr="00625928">
        <w:rPr>
          <w:rFonts w:ascii="Arial Narrow" w:hAnsi="Arial Narrow" w:cs="Arial Narrow"/>
        </w:rPr>
        <w:t xml:space="preserve">2.NP – V uličním traktu je hala s výtahem a hygienickým zařízením. Z ní je přístupná kancelář rektorky a sekretariátu rektorky se samostatnou kuchyňkou, šatnou, umývárnou a WC. Ve středním křídle jsou kanceláře právníka, pokladna, kancelář vedoucího IKM, IKM a místnost serveru. V zadním křídle jsou kanceláře prorektora pro vědu a zahraniční styky a referátu vědy a zahraničních styků. </w:t>
      </w:r>
    </w:p>
    <w:p w:rsidR="00D2401A" w:rsidRPr="00625928" w:rsidRDefault="00D2401A" w:rsidP="00D2401A">
      <w:pPr>
        <w:ind w:firstLine="35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kanceláři – sekretariátu rektorky, kde pracují sekretářka a kancléřka, vznikne nové vymezení pracovního a jednacího prostoru pro kancléřku pomocí celoskleněné stěny s posuvnými dvoukřídlými dveřmi od podlahy ke stropu pro možnost jednání v dočasně samostatné uzavřené místnosti. Vytvořením celoskleněné příčky dojde k oddělení prostoru sekretářky a omezení možnosti větrání stávajícími dvěma okny. Pro tento případ jsou navrženy posuvné dvoukřídlé dveře s posuvným systémem v kolejnici, díky čemuž budou dveřní křídla odsazena od pevných bočních částí celoskleněné příčky cca 0,5 – 1 cm a díky této netěsnosti - mikroventilaci bude po dobu jednání zajištěn přívod vzduchu k sekretářce. Po většinu pracovní doby je počítáno s rozevřenými křídly a pouze na občasné jednání se dveře zavřou. Denní osvětlení díky celoskleněné příčce nebude sníženo. </w:t>
      </w:r>
    </w:p>
    <w:p w:rsidR="00D4630F" w:rsidRPr="00D2401A" w:rsidRDefault="00D2401A" w:rsidP="00D2401A">
      <w:pPr>
        <w:ind w:firstLine="357"/>
        <w:jc w:val="both"/>
        <w:rPr>
          <w:rFonts w:ascii="Arial Narrow" w:hAnsi="Arial Narrow" w:cs="Arial Narrow"/>
        </w:rPr>
      </w:pPr>
      <w:r w:rsidRPr="00625928">
        <w:rPr>
          <w:rFonts w:ascii="Arial Narrow" w:hAnsi="Arial Narrow" w:cs="Arial Narrow"/>
        </w:rPr>
        <w:t xml:space="preserve">3.NP – V uličním traktu je hala, výtah, hygienické zařízení a z haly přístupné kanceláře kvestora s asistentem kvestora. Tyto kanceláře mají opět samostatnou kuchyňku se šatnou, umývárnou a WC. Ve středním křídle jsou kanceláře všeobecné účtárny, mzdové účtárny, referátu rozpočtu. Ve dvorním křídle jsou kanceláře </w:t>
      </w:r>
    </w:p>
    <w:p w:rsidR="00562160" w:rsidRPr="00893E1C" w:rsidRDefault="00562160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893E1C">
        <w:rPr>
          <w:rFonts w:ascii="Arial Narrow" w:hAnsi="Arial Narrow"/>
          <w:b/>
          <w:bCs/>
          <w:color w:val="auto"/>
          <w:sz w:val="26"/>
          <w:szCs w:val="26"/>
          <w:u w:val="single"/>
        </w:rPr>
        <w:t>Bezbariérové užívání stavby</w:t>
      </w:r>
      <w:bookmarkStart w:id="0" w:name="OLE_LINK2"/>
    </w:p>
    <w:p w:rsidR="00562160" w:rsidRDefault="00893E1C" w:rsidP="00C61351">
      <w:pPr>
        <w:pStyle w:val="Default"/>
        <w:ind w:firstLine="357"/>
        <w:jc w:val="both"/>
        <w:rPr>
          <w:rFonts w:ascii="Arial Narrow" w:hAnsi="Arial Narrow" w:cs="Arial Narrow"/>
          <w:color w:val="auto"/>
        </w:rPr>
      </w:pPr>
      <w:r w:rsidRPr="00893E1C">
        <w:rPr>
          <w:rFonts w:ascii="Arial Narrow" w:hAnsi="Arial Narrow" w:cs="Arial Narrow"/>
          <w:color w:val="auto"/>
        </w:rPr>
        <w:t>Jedná se o stávající objekt a do bezbariérového řešení se stavebními úpravami nezasahuje. Mezi jednotlivými podlažími je pohyb umožněn pomocí výtahu.</w:t>
      </w:r>
      <w:bookmarkEnd w:id="0"/>
    </w:p>
    <w:p w:rsidR="00CA6DF4" w:rsidRDefault="00CA6DF4" w:rsidP="00C61351">
      <w:pPr>
        <w:pStyle w:val="Default"/>
        <w:ind w:firstLine="357"/>
        <w:jc w:val="both"/>
        <w:rPr>
          <w:rFonts w:ascii="Arial Narrow" w:hAnsi="Arial Narrow" w:cs="Arial Narrow"/>
          <w:color w:val="auto"/>
        </w:rPr>
      </w:pPr>
    </w:p>
    <w:p w:rsidR="00CA6DF4" w:rsidRPr="00893E1C" w:rsidRDefault="00CA6DF4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:rsidR="002B3A87" w:rsidRPr="00245638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245638">
        <w:rPr>
          <w:rFonts w:ascii="Arial Narrow" w:hAnsi="Arial Narrow"/>
          <w:b/>
          <w:bCs/>
          <w:color w:val="auto"/>
          <w:sz w:val="26"/>
          <w:szCs w:val="26"/>
          <w:u w:val="single"/>
        </w:rPr>
        <w:lastRenderedPageBreak/>
        <w:t>Celkové provozní řešení</w:t>
      </w:r>
      <w:r w:rsidR="00CD423C" w:rsidRPr="00245638">
        <w:rPr>
          <w:rFonts w:ascii="Arial Narrow" w:hAnsi="Arial Narrow"/>
          <w:b/>
          <w:bCs/>
          <w:color w:val="auto"/>
          <w:sz w:val="26"/>
          <w:szCs w:val="26"/>
          <w:u w:val="single"/>
        </w:rPr>
        <w:t>, technologie výroby</w:t>
      </w:r>
    </w:p>
    <w:p w:rsidR="00031938" w:rsidRPr="00245638" w:rsidRDefault="00031938" w:rsidP="00031938">
      <w:pPr>
        <w:pStyle w:val="Default"/>
        <w:spacing w:before="120"/>
        <w:jc w:val="both"/>
        <w:rPr>
          <w:rFonts w:ascii="Arial Narrow" w:hAnsi="Arial Narrow"/>
          <w:b/>
          <w:bCs/>
          <w:i/>
          <w:color w:val="auto"/>
        </w:rPr>
      </w:pPr>
      <w:r w:rsidRPr="00245638">
        <w:rPr>
          <w:rFonts w:ascii="Arial Narrow" w:hAnsi="Arial Narrow"/>
          <w:b/>
          <w:bCs/>
          <w:i/>
          <w:color w:val="auto"/>
        </w:rPr>
        <w:t>Celkové provozní řešení</w:t>
      </w:r>
    </w:p>
    <w:p w:rsidR="00B9587A" w:rsidRPr="00D570A2" w:rsidRDefault="00856E59" w:rsidP="00B9587A">
      <w:pPr>
        <w:ind w:firstLine="357"/>
        <w:jc w:val="both"/>
        <w:rPr>
          <w:rFonts w:ascii="Arial Narrow" w:hAnsi="Arial Narrow"/>
          <w:color w:val="00B0F0"/>
        </w:rPr>
      </w:pPr>
      <w:r w:rsidRPr="00245638">
        <w:rPr>
          <w:rFonts w:ascii="Arial Narrow" w:hAnsi="Arial Narrow"/>
        </w:rPr>
        <w:t>Nemění se</w:t>
      </w:r>
      <w:r w:rsidR="0020506D" w:rsidRPr="00245638">
        <w:rPr>
          <w:rFonts w:ascii="Arial Narrow" w:hAnsi="Arial Narrow"/>
        </w:rPr>
        <w:t>.</w:t>
      </w:r>
      <w:r w:rsidR="00245E60">
        <w:rPr>
          <w:rFonts w:ascii="Arial Narrow" w:hAnsi="Arial Narrow"/>
        </w:rPr>
        <w:t xml:space="preserve"> Objekt bude využíván jako administrativní pracoviště. U dvou z dotčených místností dojde ke změně využití. </w:t>
      </w:r>
      <w:r w:rsidR="00B9587A" w:rsidRPr="00B9587A">
        <w:rPr>
          <w:rFonts w:ascii="Arial Narrow" w:hAnsi="Arial Narrow"/>
        </w:rPr>
        <w:t>Hlavní vstup do objektu je z ulice z jihovýchodní strany. Vstup ústí hlavní chodby, která spojuje všechny tři křídla budovy včetně dvou schodišťových prostorů (chráněné únikové cesty) umístěných v krajních křídlech budovy a dále jsou z chodby přístupné navazující kanceláře, hygienické zařízení či technické zázemí.</w:t>
      </w:r>
      <w:r w:rsidR="00B9587A" w:rsidRPr="00D570A2">
        <w:rPr>
          <w:rFonts w:ascii="Arial Narrow" w:hAnsi="Arial Narrow"/>
          <w:color w:val="00B0F0"/>
        </w:rPr>
        <w:t xml:space="preserve"> </w:t>
      </w:r>
    </w:p>
    <w:p w:rsidR="00B9587A" w:rsidRDefault="00B9587A" w:rsidP="00F61D7F">
      <w:pPr>
        <w:ind w:firstLine="357"/>
        <w:jc w:val="both"/>
        <w:rPr>
          <w:rFonts w:ascii="Arial Narrow" w:hAnsi="Arial Narrow"/>
        </w:rPr>
      </w:pPr>
    </w:p>
    <w:p w:rsidR="00856E59" w:rsidRPr="00245638" w:rsidRDefault="00245E60" w:rsidP="00F61D7F">
      <w:pPr>
        <w:ind w:firstLine="35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Místo údržbářské dílny v 1.PP bude místnost využívána jako kancelář, vedle níž </w:t>
      </w:r>
      <w:r w:rsidR="006213F9">
        <w:rPr>
          <w:rFonts w:ascii="Arial Narrow" w:hAnsi="Arial Narrow"/>
        </w:rPr>
        <w:t xml:space="preserve">bude možno využívat </w:t>
      </w:r>
      <w:r>
        <w:rPr>
          <w:rFonts w:ascii="Arial Narrow" w:hAnsi="Arial Narrow"/>
        </w:rPr>
        <w:t>stávající hygienické zařízení</w:t>
      </w:r>
      <w:r w:rsidR="00021E85">
        <w:rPr>
          <w:rFonts w:ascii="Arial Narrow" w:hAnsi="Arial Narrow"/>
        </w:rPr>
        <w:t xml:space="preserve">. </w:t>
      </w:r>
      <w:r w:rsidR="006213F9">
        <w:rPr>
          <w:rFonts w:ascii="Arial Narrow" w:hAnsi="Arial Narrow"/>
        </w:rPr>
        <w:t xml:space="preserve">V hale v 1.NP vzniknou novým předělením prostoru celoskleněnými příčkami dvě místnosti – kancelář a jednací místnost, pro které je v dosahu přímo ve vedlejších místnostech stávající hygienické zařízení.  </w:t>
      </w:r>
    </w:p>
    <w:p w:rsidR="002B3A87" w:rsidRPr="00D2401A" w:rsidRDefault="002B3A87" w:rsidP="00031938">
      <w:pPr>
        <w:pStyle w:val="Default"/>
        <w:spacing w:before="120"/>
        <w:jc w:val="both"/>
        <w:rPr>
          <w:rFonts w:ascii="Arial Narrow" w:hAnsi="Arial Narrow"/>
          <w:b/>
          <w:bCs/>
          <w:i/>
          <w:color w:val="auto"/>
        </w:rPr>
      </w:pPr>
      <w:r w:rsidRPr="00D2401A">
        <w:rPr>
          <w:rFonts w:ascii="Arial Narrow" w:hAnsi="Arial Narrow"/>
          <w:b/>
          <w:bCs/>
          <w:i/>
          <w:color w:val="auto"/>
        </w:rPr>
        <w:t>Technologie výroby</w:t>
      </w:r>
    </w:p>
    <w:p w:rsidR="00BD38EF" w:rsidRPr="00D2401A" w:rsidRDefault="00BD38EF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D2401A">
        <w:rPr>
          <w:rFonts w:ascii="Arial Narrow" w:hAnsi="Arial Narrow"/>
          <w:color w:val="auto"/>
        </w:rPr>
        <w:t>Neřeší se - o</w:t>
      </w:r>
      <w:r w:rsidR="002B3A87" w:rsidRPr="00D2401A">
        <w:rPr>
          <w:rFonts w:ascii="Arial Narrow" w:hAnsi="Arial Narrow"/>
          <w:color w:val="auto"/>
        </w:rPr>
        <w:t xml:space="preserve">bjekt </w:t>
      </w:r>
      <w:r w:rsidRPr="00D2401A">
        <w:rPr>
          <w:rFonts w:ascii="Arial Narrow" w:hAnsi="Arial Narrow"/>
          <w:color w:val="auto"/>
        </w:rPr>
        <w:t>je nevýrobního charakteru.</w:t>
      </w:r>
    </w:p>
    <w:p w:rsidR="00EC0DD1" w:rsidRDefault="00EC0DD1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9C3764">
        <w:rPr>
          <w:rFonts w:ascii="Arial Narrow" w:hAnsi="Arial Narrow"/>
          <w:b/>
          <w:bCs/>
          <w:color w:val="auto"/>
          <w:sz w:val="26"/>
          <w:szCs w:val="26"/>
          <w:u w:val="single"/>
        </w:rPr>
        <w:t>Konstrukční a stavebně technické řešení a technické vlastnosti stavby</w:t>
      </w:r>
    </w:p>
    <w:p w:rsidR="00906677" w:rsidRDefault="00906677" w:rsidP="00906677">
      <w:pPr>
        <w:pStyle w:val="Textpsmene"/>
        <w:numPr>
          <w:ilvl w:val="0"/>
          <w:numId w:val="0"/>
        </w:numPr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Původní k</w:t>
      </w:r>
      <w:r w:rsidRPr="0022309B">
        <w:rPr>
          <w:rFonts w:ascii="Arial Narrow" w:hAnsi="Arial Narrow"/>
        </w:rPr>
        <w:t xml:space="preserve">onstrukční nosný systém </w:t>
      </w:r>
      <w:r>
        <w:rPr>
          <w:rFonts w:ascii="Arial Narrow" w:hAnsi="Arial Narrow"/>
        </w:rPr>
        <w:t xml:space="preserve">je zděný z plných pálených cihel a kamene, který byl při rekonstrukci v roce 2003 lokálně doplněn či nahrazen zdivem z plných cihel P15 (290x140x65 mm) a cihel PK CD 2 (290x140x65 mm) na maltu cementovou. </w:t>
      </w:r>
      <w:r w:rsidRPr="00D74870">
        <w:rPr>
          <w:rFonts w:ascii="Arial Narrow" w:hAnsi="Arial Narrow"/>
        </w:rPr>
        <w:t xml:space="preserve">Stávající stropní konstrukce jsou různého druhu. V podzemním podlaží jsou železobetonové klenby z roku 2003, v 1.NP jsou stávající původní cihelné klenby. Ve vyšším podlaží v jihovýchodní části budovy jsou původní opravené dřevěné trámové </w:t>
      </w:r>
      <w:r w:rsidRPr="00B64FFE">
        <w:rPr>
          <w:rFonts w:ascii="Arial Narrow" w:hAnsi="Arial Narrow"/>
        </w:rPr>
        <w:t>stropy a ve 3.NP ocelobetonové stropy z roku 2003. V severozápadní části budovy jsou stropy nad 2.NP a 3.NP keramické z </w:t>
      </w:r>
      <w:r w:rsidRPr="008D3744">
        <w:rPr>
          <w:rFonts w:ascii="Arial Narrow" w:hAnsi="Arial Narrow"/>
        </w:rPr>
        <w:t>roku 2003. Obvodový plášť je zděný z plných cihel a soklové části jsou s kamenným obkladem. Zastřešení budovy je sedlovou střechou s hambálkovou sestavou krovu.</w:t>
      </w:r>
      <w:r w:rsidRPr="00894951">
        <w:rPr>
          <w:rFonts w:ascii="Arial Narrow" w:hAnsi="Arial Narrow"/>
          <w:color w:val="00B050"/>
        </w:rPr>
        <w:t xml:space="preserve"> </w:t>
      </w:r>
      <w:r w:rsidRPr="00943F75">
        <w:rPr>
          <w:rFonts w:ascii="Arial Narrow" w:hAnsi="Arial Narrow"/>
        </w:rPr>
        <w:t xml:space="preserve">Konstrukční výšky jsou 1.PP 3,050, 1.NP 3,990, 2.NP 4,240 m, 3.NP 3,825 a 4.NP 3,040 m. </w:t>
      </w:r>
    </w:p>
    <w:p w:rsidR="00906677" w:rsidRPr="00906677" w:rsidRDefault="00906677" w:rsidP="00906677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 w:rsidRPr="00906677">
        <w:rPr>
          <w:rFonts w:ascii="Arial Narrow" w:hAnsi="Arial Narrow" w:cs="Arial"/>
        </w:rPr>
        <w:t>Stavební úpravy se týkají pouze vnitřních dotčených prostor v 1.PP, 1.NP a 2.NP, kde nedochází k větším stavebním zásahům, ale pouze</w:t>
      </w:r>
      <w:r>
        <w:rPr>
          <w:rFonts w:ascii="Arial Narrow" w:hAnsi="Arial Narrow" w:cs="Arial"/>
        </w:rPr>
        <w:t xml:space="preserve"> k</w:t>
      </w:r>
      <w:r w:rsidRPr="00906677">
        <w:rPr>
          <w:rFonts w:ascii="Arial Narrow" w:hAnsi="Arial Narrow" w:cs="Arial"/>
        </w:rPr>
        <w:t xml:space="preserve"> lokálním úpravám povrchů souvisejících s novými – rozšiřovanými rozvody EL a SLP.</w:t>
      </w:r>
      <w:r>
        <w:rPr>
          <w:rFonts w:ascii="Arial Narrow" w:hAnsi="Arial Narrow" w:cs="Arial"/>
        </w:rPr>
        <w:t xml:space="preserve"> Především se jedná o nové dělící příčky a návrh rozmístění kancelářského nábytku. </w:t>
      </w:r>
    </w:p>
    <w:p w:rsidR="00906677" w:rsidRDefault="00906677" w:rsidP="00906677">
      <w:pPr>
        <w:pStyle w:val="Textpsmene"/>
        <w:numPr>
          <w:ilvl w:val="0"/>
          <w:numId w:val="0"/>
        </w:numPr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Nově navrhované celoprosklené stěny jsou z tvrzeného – bezpečnostního skla ESG tl. 10 mm v čirém provedení. Stěny budou kotveny ke stávajícím konstrukcím – stěny, podlaha, strop. </w:t>
      </w:r>
    </w:p>
    <w:p w:rsidR="00906677" w:rsidRPr="00CB5A6B" w:rsidRDefault="00906677" w:rsidP="00CB5A6B">
      <w:pPr>
        <w:pStyle w:val="Textpsmene"/>
        <w:numPr>
          <w:ilvl w:val="0"/>
          <w:numId w:val="0"/>
        </w:numPr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Mezi kanceláří a jednací místností v 1.NP je navržena nová sádrokartonová příčka v tloušťce 100 mm s dvojitým zaklopením a vyplněna minerální vatou. Výška příčky bude do úrovně stávajícího sádrokartonového podhledu a šikmá část nad ní bude doplněna proskleným světlíkem v hliníkových profilech. Příčka musí splňovat akustické vlastnosti</w:t>
      </w:r>
      <w:r w:rsidR="00852DBF">
        <w:rPr>
          <w:rFonts w:ascii="Arial Narrow" w:hAnsi="Arial Narrow"/>
        </w:rPr>
        <w:t xml:space="preserve">, viz. níže. </w:t>
      </w:r>
      <w:r>
        <w:rPr>
          <w:rFonts w:ascii="Arial Narrow" w:hAnsi="Arial Narrow"/>
        </w:rPr>
        <w:t xml:space="preserve"> </w:t>
      </w:r>
    </w:p>
    <w:p w:rsidR="00EC0DD1" w:rsidRPr="009C3764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9C3764">
        <w:rPr>
          <w:rFonts w:ascii="Arial Narrow" w:hAnsi="Arial Narrow"/>
          <w:b/>
          <w:bCs/>
          <w:i/>
          <w:iCs/>
          <w:color w:val="auto"/>
        </w:rPr>
        <w:t>Bourací práce</w:t>
      </w:r>
    </w:p>
    <w:p w:rsidR="00503DF1" w:rsidRPr="009C3764" w:rsidRDefault="00202B21" w:rsidP="00202B21">
      <w:pPr>
        <w:ind w:firstLine="357"/>
        <w:jc w:val="both"/>
        <w:rPr>
          <w:rFonts w:ascii="Arial Narrow" w:hAnsi="Arial Narrow"/>
        </w:rPr>
      </w:pPr>
      <w:r w:rsidRPr="009C3764">
        <w:rPr>
          <w:rFonts w:ascii="Arial Narrow" w:hAnsi="Arial Narrow"/>
        </w:rPr>
        <w:t xml:space="preserve">Před zahájením bouracích prací bude nutno odpojit instalace. </w:t>
      </w:r>
    </w:p>
    <w:p w:rsidR="00B15335" w:rsidRPr="009C3764" w:rsidRDefault="001C6B11" w:rsidP="009009BB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 w:rsidRPr="009C3764">
        <w:rPr>
          <w:rFonts w:ascii="Arial Narrow" w:hAnsi="Arial Narrow" w:cs="Arial"/>
        </w:rPr>
        <w:t xml:space="preserve">Bourací práce </w:t>
      </w:r>
      <w:r w:rsidR="000C5962" w:rsidRPr="009C3764">
        <w:rPr>
          <w:rFonts w:ascii="Arial Narrow" w:hAnsi="Arial Narrow" w:cs="Arial"/>
        </w:rPr>
        <w:t>ne</w:t>
      </w:r>
      <w:r w:rsidRPr="009C3764">
        <w:rPr>
          <w:rFonts w:ascii="Arial Narrow" w:hAnsi="Arial Narrow" w:cs="Arial"/>
        </w:rPr>
        <w:t>zasahují do nosnýc</w:t>
      </w:r>
      <w:r w:rsidR="00402890" w:rsidRPr="009C3764">
        <w:rPr>
          <w:rFonts w:ascii="Arial Narrow" w:hAnsi="Arial Narrow" w:cs="Arial"/>
        </w:rPr>
        <w:t>h konstrukcí</w:t>
      </w:r>
      <w:r w:rsidR="009009BB" w:rsidRPr="009C3764">
        <w:rPr>
          <w:rFonts w:ascii="Arial Narrow" w:hAnsi="Arial Narrow" w:cs="Arial"/>
        </w:rPr>
        <w:t xml:space="preserve"> </w:t>
      </w:r>
      <w:r w:rsidR="00B115EC" w:rsidRPr="009C3764">
        <w:rPr>
          <w:rFonts w:ascii="Arial Narrow" w:hAnsi="Arial Narrow" w:cs="Arial"/>
        </w:rPr>
        <w:t>–</w:t>
      </w:r>
      <w:r w:rsidR="009009BB" w:rsidRPr="009C3764">
        <w:rPr>
          <w:rFonts w:ascii="Arial Narrow" w:hAnsi="Arial Narrow" w:cs="Arial"/>
        </w:rPr>
        <w:t xml:space="preserve"> </w:t>
      </w:r>
      <w:r w:rsidR="00B15335" w:rsidRPr="009C3764">
        <w:rPr>
          <w:rFonts w:ascii="Arial Narrow" w:hAnsi="Arial Narrow" w:cs="Arial"/>
        </w:rPr>
        <w:t xml:space="preserve">pouze vzniknou </w:t>
      </w:r>
      <w:r w:rsidR="007C0C81" w:rsidRPr="009C3764">
        <w:rPr>
          <w:rFonts w:ascii="Arial Narrow" w:hAnsi="Arial Narrow" w:cs="Arial"/>
        </w:rPr>
        <w:t>drážky pro elektroinstalaci silnoproudých a slaboproudých rozvodů.</w:t>
      </w:r>
    </w:p>
    <w:p w:rsidR="001E0911" w:rsidRDefault="00A14858" w:rsidP="001E0911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 w:rsidRPr="00A14858">
        <w:rPr>
          <w:rFonts w:ascii="Arial Narrow" w:hAnsi="Arial Narrow" w:cs="Arial"/>
        </w:rPr>
        <w:t xml:space="preserve">Pro úpravy a rozšíření silnoproudých a slaboproudých rozvodů budou v minimálních rozměrech vrtané prostupy, které svými parametry nevyžadují statické zajištění. Pozice prostupů dle jednotlivých profesí. </w:t>
      </w:r>
    </w:p>
    <w:p w:rsidR="00501616" w:rsidRPr="00501616" w:rsidRDefault="00501616" w:rsidP="00501616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i/>
          <w:iCs/>
        </w:rPr>
      </w:pPr>
      <w:r w:rsidRPr="00501616">
        <w:rPr>
          <w:rFonts w:ascii="Arial Narrow" w:hAnsi="Arial Narrow" w:cs="Arial"/>
          <w:i/>
          <w:iCs/>
        </w:rPr>
        <w:t xml:space="preserve">Nové prostupy ELEKTRO požárními stěnami a stropy </w:t>
      </w:r>
      <w:r>
        <w:rPr>
          <w:rFonts w:ascii="Arial Narrow" w:hAnsi="Arial Narrow" w:cs="Arial"/>
          <w:i/>
          <w:iCs/>
        </w:rPr>
        <w:t xml:space="preserve">- </w:t>
      </w:r>
      <w:r w:rsidRPr="00501616">
        <w:rPr>
          <w:rFonts w:ascii="Arial Narrow" w:hAnsi="Arial Narrow" w:cs="Arial"/>
          <w:i/>
          <w:iCs/>
        </w:rPr>
        <w:t>utěsnění prostupů při prostupu požárně dělícími konstrukcemi stropů a stěn s požární odolností bude provedeno podle požadavků čl. 6.2.1b)2) / ČSN 73 0810</w:t>
      </w:r>
    </w:p>
    <w:p w:rsidR="00A14858" w:rsidRDefault="00501616" w:rsidP="00501616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i/>
          <w:iCs/>
        </w:rPr>
      </w:pPr>
      <w:r w:rsidRPr="00501616">
        <w:rPr>
          <w:rFonts w:ascii="Arial Narrow" w:hAnsi="Arial Narrow" w:cs="Arial"/>
          <w:i/>
          <w:iCs/>
        </w:rPr>
        <w:t>dotěsněním (např. dozděním, dobetonováním) hmotami třídy reakce na oheň A1 nebo A2 v celé tloušťce konstrukce.</w:t>
      </w:r>
    </w:p>
    <w:p w:rsidR="00CB5A6B" w:rsidRPr="00CB5A6B" w:rsidRDefault="00CB5A6B" w:rsidP="00CB5A6B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i/>
          <w:iCs/>
        </w:rPr>
      </w:pPr>
      <w:r w:rsidRPr="00CB5A6B">
        <w:rPr>
          <w:rFonts w:ascii="Arial Narrow" w:hAnsi="Arial Narrow" w:cs="Arial"/>
          <w:i/>
          <w:iCs/>
        </w:rPr>
        <w:lastRenderedPageBreak/>
        <w:t>Takto může být utěsněn jednotlivý prostup jednoho (samostatně vedeného) kabelu elektroinstalace (bez chráničky apod.) s vnějším průměrem kabelu maximálně 20 mm. Takovýto prostup smí být v sádrokartonové konstrukci a musí mít shodný průměr jako průměr kabelu. Vzájemná vzdálenost prostupů musí být alespoň 500 mm.</w:t>
      </w:r>
    </w:p>
    <w:p w:rsidR="00CB5A6B" w:rsidRPr="00CB5A6B" w:rsidRDefault="00CB5A6B" w:rsidP="00CB5A6B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i/>
          <w:iCs/>
        </w:rPr>
      </w:pPr>
      <w:r w:rsidRPr="00CB5A6B">
        <w:rPr>
          <w:rFonts w:ascii="Arial Narrow" w:hAnsi="Arial Narrow" w:cs="Arial"/>
          <w:i/>
          <w:iCs/>
        </w:rPr>
        <w:t>Pokud by nebyly splněny výše uvedené požadavky, utěsnění bude provedeno podle požadavků čl. 6.2.1a) realizací požárně bezpečnostního zařízení – výrobku (systému) požární přepážky nebo ucpávky, (v souladu s ČSN EN 13501-2+A1:2010, čl. 7.5.8) s požární odolností EI 30 - jako má požárně dělící konstrukce stropu s funkcí střechy</w:t>
      </w:r>
    </w:p>
    <w:p w:rsidR="00CB5A6B" w:rsidRPr="00501616" w:rsidRDefault="00CB5A6B" w:rsidP="00501616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i/>
          <w:iCs/>
        </w:rPr>
      </w:pPr>
    </w:p>
    <w:p w:rsidR="00FF589A" w:rsidRDefault="001C6B11" w:rsidP="00A14858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 w:rsidRPr="007C0C81">
        <w:rPr>
          <w:rFonts w:ascii="Arial Narrow" w:hAnsi="Arial Narrow" w:cs="Arial"/>
        </w:rPr>
        <w:t>V</w:t>
      </w:r>
      <w:r w:rsidR="00B15335" w:rsidRPr="007C0C81">
        <w:rPr>
          <w:rFonts w:ascii="Arial Narrow" w:hAnsi="Arial Narrow" w:cs="Arial"/>
        </w:rPr>
        <w:t xml:space="preserve"> </w:t>
      </w:r>
      <w:r w:rsidRPr="007C0C81">
        <w:rPr>
          <w:rFonts w:ascii="Arial Narrow" w:hAnsi="Arial Narrow" w:cs="Arial"/>
        </w:rPr>
        <w:t xml:space="preserve">průběhu bouracích prací bude demontováno </w:t>
      </w:r>
      <w:r w:rsidR="007C0C81" w:rsidRPr="007C0C81">
        <w:rPr>
          <w:rFonts w:ascii="Arial Narrow" w:hAnsi="Arial Narrow" w:cs="Arial"/>
        </w:rPr>
        <w:t>otopné těleso v hale-chodbě 1.NP</w:t>
      </w:r>
      <w:r w:rsidR="001E0911">
        <w:rPr>
          <w:rFonts w:ascii="Arial Narrow" w:hAnsi="Arial Narrow" w:cs="Arial"/>
        </w:rPr>
        <w:t xml:space="preserve"> a dále částečně stávající sádrokartonový podhled pro možnost kotvení</w:t>
      </w:r>
      <w:r w:rsidR="007C0C81" w:rsidRPr="007C0C81">
        <w:rPr>
          <w:rFonts w:ascii="Arial Narrow" w:hAnsi="Arial Narrow" w:cs="Arial"/>
        </w:rPr>
        <w:t xml:space="preserve"> </w:t>
      </w:r>
      <w:r w:rsidR="007C0C81" w:rsidRPr="00A14858">
        <w:rPr>
          <w:rFonts w:ascii="Arial Narrow" w:hAnsi="Arial Narrow" w:cs="Arial"/>
        </w:rPr>
        <w:t>nov</w:t>
      </w:r>
      <w:r w:rsidR="00286E18">
        <w:rPr>
          <w:rFonts w:ascii="Arial Narrow" w:hAnsi="Arial Narrow" w:cs="Arial"/>
        </w:rPr>
        <w:t>é</w:t>
      </w:r>
      <w:r w:rsidR="007C0C81" w:rsidRPr="00A14858">
        <w:rPr>
          <w:rFonts w:ascii="Arial Narrow" w:hAnsi="Arial Narrow" w:cs="Arial"/>
        </w:rPr>
        <w:t xml:space="preserve"> sádrokartonov</w:t>
      </w:r>
      <w:r w:rsidR="00286E18">
        <w:rPr>
          <w:rFonts w:ascii="Arial Narrow" w:hAnsi="Arial Narrow" w:cs="Arial"/>
        </w:rPr>
        <w:t>é</w:t>
      </w:r>
      <w:r w:rsidR="007C0C81" w:rsidRPr="00A14858">
        <w:rPr>
          <w:rFonts w:ascii="Arial Narrow" w:hAnsi="Arial Narrow" w:cs="Arial"/>
        </w:rPr>
        <w:t xml:space="preserve"> příčk</w:t>
      </w:r>
      <w:r w:rsidR="00286E18">
        <w:rPr>
          <w:rFonts w:ascii="Arial Narrow" w:hAnsi="Arial Narrow" w:cs="Arial"/>
        </w:rPr>
        <w:t>y</w:t>
      </w:r>
      <w:r w:rsidR="00DE7A4A">
        <w:rPr>
          <w:rFonts w:ascii="Arial Narrow" w:hAnsi="Arial Narrow" w:cs="Arial"/>
        </w:rPr>
        <w:t xml:space="preserve"> </w:t>
      </w:r>
      <w:r w:rsidR="00460E96">
        <w:rPr>
          <w:rFonts w:ascii="Arial Narrow" w:hAnsi="Arial Narrow" w:cs="Arial"/>
        </w:rPr>
        <w:t>se</w:t>
      </w:r>
      <w:r w:rsidR="00DE7A4A">
        <w:rPr>
          <w:rFonts w:ascii="Arial Narrow" w:hAnsi="Arial Narrow" w:cs="Arial"/>
        </w:rPr>
        <w:t xml:space="preserve"> světlík</w:t>
      </w:r>
      <w:r w:rsidR="00460E96">
        <w:rPr>
          <w:rFonts w:ascii="Arial Narrow" w:hAnsi="Arial Narrow" w:cs="Arial"/>
        </w:rPr>
        <w:t>em</w:t>
      </w:r>
      <w:r w:rsidR="00286E18">
        <w:rPr>
          <w:rFonts w:ascii="Arial Narrow" w:hAnsi="Arial Narrow" w:cs="Arial"/>
        </w:rPr>
        <w:t xml:space="preserve">, kde </w:t>
      </w:r>
      <w:r w:rsidR="007C0C81" w:rsidRPr="00A14858">
        <w:rPr>
          <w:rFonts w:ascii="Arial Narrow" w:hAnsi="Arial Narrow" w:cs="Arial"/>
        </w:rPr>
        <w:t xml:space="preserve">vznikne </w:t>
      </w:r>
      <w:r w:rsidR="00286E18">
        <w:rPr>
          <w:rFonts w:ascii="Arial Narrow" w:hAnsi="Arial Narrow" w:cs="Arial"/>
        </w:rPr>
        <w:t xml:space="preserve">kancelář a </w:t>
      </w:r>
      <w:r w:rsidR="007C0C81" w:rsidRPr="00A14858">
        <w:rPr>
          <w:rFonts w:ascii="Arial Narrow" w:hAnsi="Arial Narrow" w:cs="Arial"/>
        </w:rPr>
        <w:t xml:space="preserve">jednací místnost. </w:t>
      </w:r>
    </w:p>
    <w:p w:rsidR="00FF589A" w:rsidRDefault="00FF589A" w:rsidP="00A14858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color w:val="00B0F0"/>
        </w:rPr>
      </w:pPr>
      <w:r>
        <w:rPr>
          <w:rFonts w:ascii="Arial Narrow" w:hAnsi="Arial Narrow" w:cs="Arial"/>
        </w:rPr>
        <w:t>Ve všech místnostech b</w:t>
      </w:r>
      <w:r w:rsidRPr="00A14858">
        <w:rPr>
          <w:rFonts w:ascii="Arial Narrow" w:hAnsi="Arial Narrow" w:cs="Arial"/>
        </w:rPr>
        <w:t>ude demontováno či přesunuto stávající interiérové vybavení.</w:t>
      </w:r>
      <w:r w:rsidRPr="00D570A2">
        <w:rPr>
          <w:rFonts w:ascii="Arial Narrow" w:hAnsi="Arial Narrow" w:cs="Arial"/>
          <w:color w:val="00B0F0"/>
        </w:rPr>
        <w:t xml:space="preserve"> </w:t>
      </w:r>
    </w:p>
    <w:p w:rsidR="00306B91" w:rsidRPr="00DA698D" w:rsidRDefault="004C3620" w:rsidP="00DA698D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 důvodu zatékání stávajícími střešními světlíky budou provedeny sondy do stávajícího sádrokartonového podhledu v řešené místnosti v 1.NP a dle sond bude provedena demontáž sádrokartonového podhledu a tepelné izolace a bude nahrazen novým. </w:t>
      </w:r>
      <w:r w:rsidR="004F39A9">
        <w:rPr>
          <w:rFonts w:ascii="Arial Narrow" w:hAnsi="Arial Narrow" w:cs="Arial"/>
        </w:rPr>
        <w:t>Z</w:t>
      </w:r>
      <w:r w:rsidR="00A77208">
        <w:rPr>
          <w:rFonts w:ascii="Arial Narrow" w:hAnsi="Arial Narrow" w:cs="Arial"/>
        </w:rPr>
        <w:t xml:space="preserve">ároveň </w:t>
      </w:r>
      <w:r w:rsidR="004F39A9">
        <w:rPr>
          <w:rFonts w:ascii="Arial Narrow" w:hAnsi="Arial Narrow" w:cs="Arial"/>
        </w:rPr>
        <w:t xml:space="preserve">bude </w:t>
      </w:r>
      <w:r w:rsidR="00A77208">
        <w:rPr>
          <w:rFonts w:ascii="Arial Narrow" w:hAnsi="Arial Narrow" w:cs="Arial"/>
        </w:rPr>
        <w:t xml:space="preserve">provedena demontáž </w:t>
      </w:r>
      <w:r w:rsidR="00633F39">
        <w:rPr>
          <w:rFonts w:ascii="Arial Narrow" w:hAnsi="Arial Narrow" w:cs="Arial"/>
        </w:rPr>
        <w:t xml:space="preserve">vnějších </w:t>
      </w:r>
      <w:r w:rsidR="00A77208">
        <w:rPr>
          <w:rFonts w:ascii="Arial Narrow" w:hAnsi="Arial Narrow" w:cs="Arial"/>
        </w:rPr>
        <w:t>část</w:t>
      </w:r>
      <w:r w:rsidR="00633F39">
        <w:rPr>
          <w:rFonts w:ascii="Arial Narrow" w:hAnsi="Arial Narrow" w:cs="Arial"/>
        </w:rPr>
        <w:t>í</w:t>
      </w:r>
      <w:r w:rsidR="00A77208">
        <w:rPr>
          <w:rFonts w:ascii="Arial Narrow" w:hAnsi="Arial Narrow" w:cs="Arial"/>
        </w:rPr>
        <w:t xml:space="preserve"> světlíku z důvodu kondenzace a zatékání a následné provedení repasu světlíku, která bude upřesněna po rozkrytí nevyhovujícího oplechování.</w:t>
      </w:r>
    </w:p>
    <w:p w:rsidR="008B337A" w:rsidRPr="00D570A2" w:rsidRDefault="008B337A" w:rsidP="00A14858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  <w:color w:val="00B0F0"/>
        </w:rPr>
      </w:pPr>
    </w:p>
    <w:p w:rsidR="00492022" w:rsidRPr="00A14858" w:rsidRDefault="00492022" w:rsidP="00F61D7F">
      <w:pPr>
        <w:ind w:firstLine="357"/>
        <w:jc w:val="both"/>
        <w:rPr>
          <w:rFonts w:ascii="Arial Narrow" w:hAnsi="Arial Narrow"/>
          <w:i/>
        </w:rPr>
      </w:pPr>
      <w:r w:rsidRPr="00A14858">
        <w:rPr>
          <w:rFonts w:ascii="Arial Narrow" w:hAnsi="Arial Narrow"/>
          <w:i/>
        </w:rPr>
        <w:t>Bourací práce je třeba provádět s vědomím principů statického působení, dodržovat předepsané průzkumné práce, dodržovat návaznost původních konstrukcí s konstrukcemi nově budovanými a zesilovanými.</w:t>
      </w:r>
    </w:p>
    <w:p w:rsidR="00492022" w:rsidRPr="00A14858" w:rsidRDefault="00492022" w:rsidP="00F61D7F">
      <w:pPr>
        <w:ind w:firstLine="357"/>
        <w:jc w:val="both"/>
        <w:rPr>
          <w:rFonts w:ascii="Arial Narrow" w:hAnsi="Arial Narrow"/>
          <w:i/>
        </w:rPr>
      </w:pPr>
      <w:r w:rsidRPr="00A14858">
        <w:rPr>
          <w:rFonts w:ascii="Arial Narrow" w:hAnsi="Arial Narrow"/>
          <w:i/>
        </w:rPr>
        <w:t xml:space="preserve">S ohledem na nemožnost provedení celkového stavebně technického průzkumu a zjištění všech zabudovaných prvků a materiálů stávající stavby zajistí vyšší dodavatel stavby v rámci </w:t>
      </w:r>
      <w:r w:rsidR="00A14858" w:rsidRPr="00A14858">
        <w:rPr>
          <w:rFonts w:ascii="Arial Narrow" w:hAnsi="Arial Narrow"/>
          <w:i/>
        </w:rPr>
        <w:t xml:space="preserve">bouracích prací </w:t>
      </w:r>
      <w:r w:rsidRPr="00A14858">
        <w:rPr>
          <w:rFonts w:ascii="Arial Narrow" w:hAnsi="Arial Narrow"/>
          <w:i/>
        </w:rPr>
        <w:t>průběžné dokumentování jednotlivých vlastností bouraných konstrukcí, případně vyzve GP nebo odborného poradce pro zjištění materiálů a následné zařazení do systému ukládání na vybrané skládky.  Dle platných ČSN.</w:t>
      </w:r>
    </w:p>
    <w:p w:rsidR="00EC0DD1" w:rsidRPr="008A52EA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A52EA">
        <w:rPr>
          <w:rFonts w:ascii="Arial Narrow" w:hAnsi="Arial Narrow"/>
          <w:b/>
          <w:bCs/>
          <w:i/>
          <w:iCs/>
          <w:color w:val="auto"/>
        </w:rPr>
        <w:t>Základy</w:t>
      </w:r>
    </w:p>
    <w:p w:rsidR="00880B0B" w:rsidRPr="008A52EA" w:rsidRDefault="00A92956" w:rsidP="00F61D7F">
      <w:pPr>
        <w:ind w:firstLine="357"/>
        <w:jc w:val="both"/>
        <w:rPr>
          <w:rFonts w:ascii="Arial Narrow" w:hAnsi="Arial Narrow"/>
        </w:rPr>
      </w:pPr>
      <w:r w:rsidRPr="008A52EA">
        <w:rPr>
          <w:rFonts w:ascii="Arial Narrow" w:hAnsi="Arial Narrow"/>
        </w:rPr>
        <w:t>Neřeší se</w:t>
      </w:r>
      <w:r w:rsidR="008A52EA" w:rsidRPr="008A52EA">
        <w:rPr>
          <w:rFonts w:ascii="Arial Narrow" w:hAnsi="Arial Narrow"/>
        </w:rPr>
        <w:t>, do základových konstrukcí se nezasahuje</w:t>
      </w:r>
      <w:r w:rsidR="00880B0B" w:rsidRPr="008A52EA">
        <w:rPr>
          <w:rFonts w:ascii="Arial Narrow" w:hAnsi="Arial Narrow"/>
        </w:rPr>
        <w:t>.</w:t>
      </w:r>
      <w:r w:rsidR="00314390" w:rsidRPr="008A52EA">
        <w:rPr>
          <w:rFonts w:ascii="Arial Narrow" w:hAnsi="Arial Narrow"/>
        </w:rPr>
        <w:t xml:space="preserve"> </w:t>
      </w:r>
    </w:p>
    <w:p w:rsidR="00EC0DD1" w:rsidRPr="008A52EA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A52EA">
        <w:rPr>
          <w:rFonts w:ascii="Arial Narrow" w:hAnsi="Arial Narrow"/>
          <w:b/>
          <w:bCs/>
          <w:i/>
          <w:iCs/>
          <w:color w:val="auto"/>
        </w:rPr>
        <w:t xml:space="preserve">Svislé nosné konstrukce </w:t>
      </w:r>
    </w:p>
    <w:p w:rsidR="00A85210" w:rsidRPr="008A52EA" w:rsidRDefault="00A85210" w:rsidP="00B115EC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MT"/>
        </w:rPr>
      </w:pPr>
      <w:bookmarkStart w:id="1" w:name="OLE_LINK6"/>
      <w:r w:rsidRPr="008A52EA">
        <w:rPr>
          <w:rFonts w:ascii="Arial Narrow" w:hAnsi="Arial Narrow" w:cs="ArialMT"/>
        </w:rPr>
        <w:t>D</w:t>
      </w:r>
      <w:r w:rsidR="007174CD" w:rsidRPr="008A52EA">
        <w:rPr>
          <w:rFonts w:ascii="Arial Narrow" w:hAnsi="Arial Narrow" w:cs="ArialMT"/>
        </w:rPr>
        <w:t xml:space="preserve">o </w:t>
      </w:r>
      <w:r w:rsidR="008A52EA" w:rsidRPr="008A52EA">
        <w:rPr>
          <w:rFonts w:ascii="Arial Narrow" w:hAnsi="Arial Narrow" w:cs="ArialMT"/>
        </w:rPr>
        <w:t xml:space="preserve">svislých </w:t>
      </w:r>
      <w:r w:rsidRPr="008A52EA">
        <w:rPr>
          <w:rFonts w:ascii="Arial Narrow" w:hAnsi="Arial Narrow" w:cs="ArialMT"/>
        </w:rPr>
        <w:t xml:space="preserve">nosných konstrukcí </w:t>
      </w:r>
      <w:r w:rsidR="00D917E4" w:rsidRPr="008A52EA">
        <w:rPr>
          <w:rFonts w:ascii="Arial Narrow" w:hAnsi="Arial Narrow" w:cs="ArialMT"/>
        </w:rPr>
        <w:t xml:space="preserve">není </w:t>
      </w:r>
      <w:r w:rsidR="00BA3445" w:rsidRPr="008A52EA">
        <w:rPr>
          <w:rFonts w:ascii="Arial Narrow" w:hAnsi="Arial Narrow" w:cs="ArialMT"/>
        </w:rPr>
        <w:t>zasahováno</w:t>
      </w:r>
      <w:r w:rsidR="00D917E4" w:rsidRPr="008A52EA">
        <w:rPr>
          <w:rFonts w:ascii="Arial Narrow" w:hAnsi="Arial Narrow" w:cs="ArialMT"/>
        </w:rPr>
        <w:t>.</w:t>
      </w:r>
      <w:r w:rsidR="00BA3445" w:rsidRPr="008A52EA">
        <w:rPr>
          <w:rFonts w:ascii="Arial Narrow" w:hAnsi="Arial Narrow" w:cs="ArialMT"/>
        </w:rPr>
        <w:t xml:space="preserve"> Nové nosné konstrukce nevznikají</w:t>
      </w:r>
      <w:r w:rsidR="000D3403" w:rsidRPr="008A52EA">
        <w:rPr>
          <w:rFonts w:ascii="Arial Narrow" w:hAnsi="Arial Narrow" w:cs="ArialMT"/>
        </w:rPr>
        <w:t>.</w:t>
      </w:r>
    </w:p>
    <w:p w:rsidR="00A85210" w:rsidRPr="008A52EA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A52EA">
        <w:rPr>
          <w:rFonts w:ascii="Arial Narrow" w:hAnsi="Arial Narrow"/>
          <w:b/>
          <w:bCs/>
          <w:i/>
          <w:iCs/>
          <w:color w:val="auto"/>
        </w:rPr>
        <w:t xml:space="preserve">Vodorovné nosné konstrukce </w:t>
      </w:r>
      <w:bookmarkEnd w:id="1"/>
    </w:p>
    <w:p w:rsidR="00D917E4" w:rsidRPr="008A52EA" w:rsidRDefault="008A52EA" w:rsidP="00D917E4">
      <w:pPr>
        <w:pStyle w:val="Default"/>
        <w:ind w:firstLine="357"/>
        <w:jc w:val="both"/>
        <w:rPr>
          <w:rFonts w:ascii="Arial Narrow" w:hAnsi="Arial Narrow"/>
          <w:bCs/>
          <w:iCs/>
          <w:color w:val="auto"/>
          <w:highlight w:val="cyan"/>
        </w:rPr>
      </w:pPr>
      <w:r w:rsidRPr="008A52EA">
        <w:rPr>
          <w:rFonts w:ascii="Arial Narrow" w:hAnsi="Arial Narrow" w:cs="ArialMT"/>
          <w:color w:val="auto"/>
        </w:rPr>
        <w:t>Do vodorovných nosných konstrukcí není zasahováno. Nové nosné konstrukce nevznikají</w:t>
      </w:r>
      <w:r w:rsidR="00D917E4" w:rsidRPr="008A52EA">
        <w:rPr>
          <w:rFonts w:ascii="Arial Narrow" w:hAnsi="Arial Narrow"/>
          <w:bCs/>
          <w:iCs/>
          <w:color w:val="auto"/>
        </w:rPr>
        <w:t>.</w:t>
      </w:r>
    </w:p>
    <w:p w:rsidR="00EC0DD1" w:rsidRPr="00245638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245638">
        <w:rPr>
          <w:rFonts w:ascii="Arial Narrow" w:hAnsi="Arial Narrow"/>
          <w:b/>
          <w:bCs/>
          <w:i/>
          <w:iCs/>
          <w:color w:val="auto"/>
        </w:rPr>
        <w:t>Vertikální komunikace (schodiště, výtahy)</w:t>
      </w:r>
    </w:p>
    <w:p w:rsidR="000C7FD4" w:rsidRPr="00245638" w:rsidRDefault="008F414E" w:rsidP="00F61D7F">
      <w:pPr>
        <w:ind w:firstLine="357"/>
        <w:jc w:val="both"/>
        <w:rPr>
          <w:rFonts w:ascii="Arial Narrow" w:hAnsi="Arial Narrow"/>
        </w:rPr>
      </w:pPr>
      <w:r w:rsidRPr="00245638">
        <w:rPr>
          <w:rFonts w:ascii="Arial Narrow" w:hAnsi="Arial Narrow"/>
        </w:rPr>
        <w:t>Není ře</w:t>
      </w:r>
      <w:r w:rsidR="001C6B11" w:rsidRPr="00245638">
        <w:rPr>
          <w:rFonts w:ascii="Arial Narrow" w:hAnsi="Arial Narrow"/>
        </w:rPr>
        <w:t>šeno</w:t>
      </w:r>
      <w:r w:rsidR="00245638" w:rsidRPr="00245638">
        <w:rPr>
          <w:rFonts w:ascii="Arial Narrow" w:hAnsi="Arial Narrow"/>
        </w:rPr>
        <w:t xml:space="preserve">, </w:t>
      </w:r>
      <w:r w:rsidR="001D255A" w:rsidRPr="00245638">
        <w:rPr>
          <w:rFonts w:ascii="Arial Narrow" w:hAnsi="Arial Narrow"/>
        </w:rPr>
        <w:t xml:space="preserve">v objektu </w:t>
      </w:r>
      <w:r w:rsidR="00245638" w:rsidRPr="00245638">
        <w:rPr>
          <w:rFonts w:ascii="Arial Narrow" w:hAnsi="Arial Narrow"/>
        </w:rPr>
        <w:t xml:space="preserve">je stávající osobo-nákladní výtah. </w:t>
      </w:r>
    </w:p>
    <w:p w:rsidR="00EC0DD1" w:rsidRPr="00245638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245638">
        <w:rPr>
          <w:rFonts w:ascii="Arial Narrow" w:hAnsi="Arial Narrow"/>
          <w:b/>
          <w:bCs/>
          <w:i/>
          <w:iCs/>
          <w:color w:val="auto"/>
        </w:rPr>
        <w:t>Vnitřní dělící konstrukce (příčky)</w:t>
      </w:r>
    </w:p>
    <w:p w:rsidR="00D917E4" w:rsidRPr="00245638" w:rsidRDefault="008837FE" w:rsidP="00B115EC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245638">
        <w:rPr>
          <w:rFonts w:ascii="Arial Narrow" w:hAnsi="Arial Narrow"/>
          <w:color w:val="auto"/>
        </w:rPr>
        <w:t xml:space="preserve">Nové příčky jsou navrženy </w:t>
      </w:r>
      <w:r w:rsidR="00245638" w:rsidRPr="00245638">
        <w:rPr>
          <w:rFonts w:ascii="Arial Narrow" w:hAnsi="Arial Narrow"/>
          <w:color w:val="auto"/>
        </w:rPr>
        <w:t xml:space="preserve">celoprosklené a jedna </w:t>
      </w:r>
      <w:r w:rsidRPr="00245638">
        <w:rPr>
          <w:rFonts w:ascii="Arial Narrow" w:hAnsi="Arial Narrow"/>
          <w:color w:val="auto"/>
        </w:rPr>
        <w:t>sádrokartonov</w:t>
      </w:r>
      <w:r w:rsidR="00245638" w:rsidRPr="00245638">
        <w:rPr>
          <w:rFonts w:ascii="Arial Narrow" w:hAnsi="Arial Narrow"/>
          <w:color w:val="auto"/>
        </w:rPr>
        <w:t>á o tloušťce 100 mm s dvojitým zaklopením a vyplněna minerální vatou.</w:t>
      </w:r>
    </w:p>
    <w:p w:rsidR="00EC0DD1" w:rsidRPr="00C81F71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C81F71">
        <w:rPr>
          <w:rFonts w:ascii="Arial Narrow" w:hAnsi="Arial Narrow"/>
          <w:b/>
          <w:bCs/>
          <w:i/>
          <w:iCs/>
          <w:color w:val="auto"/>
        </w:rPr>
        <w:t>Střešní a obvodový plášť objektu</w:t>
      </w:r>
    </w:p>
    <w:p w:rsidR="001C6B11" w:rsidRPr="00C81F71" w:rsidRDefault="00914662" w:rsidP="00EC18FF">
      <w:pPr>
        <w:pStyle w:val="Zhlav"/>
        <w:tabs>
          <w:tab w:val="clear" w:pos="4536"/>
          <w:tab w:val="clear" w:pos="9072"/>
        </w:tabs>
        <w:ind w:firstLine="357"/>
        <w:jc w:val="both"/>
        <w:rPr>
          <w:rFonts w:ascii="Arial Narrow" w:hAnsi="Arial Narrow"/>
          <w:snapToGrid w:val="0"/>
        </w:rPr>
      </w:pPr>
      <w:r w:rsidRPr="00C81F71">
        <w:rPr>
          <w:rFonts w:ascii="Arial Narrow" w:hAnsi="Arial Narrow"/>
          <w:snapToGrid w:val="0"/>
        </w:rPr>
        <w:t>Do střešního ani obvodového pláště se nezasahuje a zůstává stávající.</w:t>
      </w:r>
    </w:p>
    <w:p w:rsidR="00EC0DD1" w:rsidRPr="002443C2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2443C2">
        <w:rPr>
          <w:rFonts w:ascii="Arial Narrow" w:hAnsi="Arial Narrow"/>
          <w:b/>
          <w:bCs/>
          <w:i/>
          <w:iCs/>
          <w:color w:val="auto"/>
        </w:rPr>
        <w:t>Výpl</w:t>
      </w:r>
      <w:r w:rsidR="00E60A91" w:rsidRPr="002443C2">
        <w:rPr>
          <w:rFonts w:ascii="Arial Narrow" w:hAnsi="Arial Narrow"/>
          <w:b/>
          <w:bCs/>
          <w:i/>
          <w:iCs/>
          <w:color w:val="auto"/>
        </w:rPr>
        <w:t>ně</w:t>
      </w:r>
      <w:r w:rsidRPr="002443C2">
        <w:rPr>
          <w:rFonts w:ascii="Arial Narrow" w:hAnsi="Arial Narrow"/>
          <w:b/>
          <w:bCs/>
          <w:i/>
          <w:iCs/>
          <w:color w:val="auto"/>
        </w:rPr>
        <w:t xml:space="preserve"> otvorů </w:t>
      </w:r>
    </w:p>
    <w:p w:rsidR="007E0CF6" w:rsidRDefault="00E255A1" w:rsidP="00F61D7F">
      <w:pPr>
        <w:ind w:firstLine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Z důvodu zatékání střešním světlíkem v místnosti v 1.NP bude proveden</w:t>
      </w:r>
      <w:r w:rsidR="00511F41">
        <w:rPr>
          <w:rFonts w:ascii="Arial Narrow" w:hAnsi="Arial Narrow"/>
        </w:rPr>
        <w:t xml:space="preserve"> repas -</w:t>
      </w:r>
      <w:r>
        <w:rPr>
          <w:rFonts w:ascii="Arial Narrow" w:hAnsi="Arial Narrow"/>
        </w:rPr>
        <w:t xml:space="preserve"> střešní</w:t>
      </w:r>
      <w:r w:rsidR="00511F41">
        <w:rPr>
          <w:rFonts w:ascii="Arial Narrow" w:hAnsi="Arial Narrow"/>
        </w:rPr>
        <w:t>ho</w:t>
      </w:r>
      <w:r>
        <w:rPr>
          <w:rFonts w:ascii="Arial Narrow" w:hAnsi="Arial Narrow"/>
        </w:rPr>
        <w:t xml:space="preserve"> světlíků. </w:t>
      </w:r>
      <w:r w:rsidR="00902637">
        <w:rPr>
          <w:rFonts w:ascii="Arial Narrow" w:hAnsi="Arial Narrow"/>
        </w:rPr>
        <w:t xml:space="preserve">V rámci nových celoprosklených stěn jsou navrženy celoskleněné dveře. V místnostech 1.NP jsou navrženy jako klasická otočná křídla a u celoprosklené stěny v kanceláři 2.NP jsou navrženy dvoukřídlé posuvné celoskleněné dveře rozsuvné od sebe do stran. Zasklení je ve všech případech čiré. </w:t>
      </w:r>
      <w:r w:rsidR="00C95B3B">
        <w:rPr>
          <w:rFonts w:ascii="Arial Narrow" w:hAnsi="Arial Narrow"/>
        </w:rPr>
        <w:t xml:space="preserve">Bližší specifikace je popsána v tabulce výrobků D.1.1c. </w:t>
      </w:r>
    </w:p>
    <w:p w:rsidR="00A77208" w:rsidRDefault="00A77208" w:rsidP="00A77208">
      <w:pPr>
        <w:autoSpaceDE w:val="0"/>
        <w:autoSpaceDN w:val="0"/>
        <w:adjustRightInd w:val="0"/>
        <w:ind w:firstLine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U stávajícího střešního světlíku bude proveden repas - udržovací práce spočívající v provedení opravy závad zatěsnění a oplechování, tzn. výměna oplechování, výměna zasklení (zabudovaná vnitřní rámová konstrukce zůstane), nové přítlačné lišty a eliminace tepelného mostu v místě vnější části rámu světlíku. </w:t>
      </w:r>
      <w:r w:rsidR="00790D5B">
        <w:rPr>
          <w:rFonts w:ascii="Arial Narrow" w:hAnsi="Arial Narrow" w:cs="Arial"/>
        </w:rPr>
        <w:t xml:space="preserve">Rozměr, tvar i barevnost světlíku zůstane zachován. </w:t>
      </w:r>
      <w:r w:rsidR="004E7932">
        <w:rPr>
          <w:rFonts w:ascii="Arial Narrow" w:hAnsi="Arial Narrow" w:cs="Arial"/>
        </w:rPr>
        <w:t xml:space="preserve">Technické řešení bude upřesněno po rozkrytí konstrukce (oplechování) při realizaci stavby. </w:t>
      </w:r>
    </w:p>
    <w:p w:rsidR="00A77208" w:rsidRPr="002443C2" w:rsidRDefault="00A77208" w:rsidP="00F61D7F">
      <w:pPr>
        <w:ind w:firstLine="357"/>
        <w:jc w:val="both"/>
        <w:rPr>
          <w:rFonts w:ascii="Arial Narrow" w:hAnsi="Arial Narrow"/>
        </w:rPr>
      </w:pPr>
    </w:p>
    <w:p w:rsidR="00EC0DD1" w:rsidRPr="00E037C3" w:rsidRDefault="00F8232E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E037C3">
        <w:rPr>
          <w:rFonts w:ascii="Arial Narrow" w:hAnsi="Arial Narrow"/>
          <w:b/>
          <w:bCs/>
          <w:i/>
          <w:iCs/>
          <w:color w:val="auto"/>
        </w:rPr>
        <w:t>Zábradlí</w:t>
      </w:r>
      <w:r w:rsidR="00D3446A" w:rsidRPr="00E037C3">
        <w:rPr>
          <w:rFonts w:ascii="Arial Narrow" w:hAnsi="Arial Narrow"/>
          <w:b/>
          <w:bCs/>
          <w:i/>
          <w:iCs/>
          <w:color w:val="auto"/>
        </w:rPr>
        <w:t>, ochranné prvky</w:t>
      </w:r>
    </w:p>
    <w:p w:rsidR="00CA6DF4" w:rsidRPr="00E037C3" w:rsidRDefault="002A73BE" w:rsidP="000C53CA">
      <w:pPr>
        <w:ind w:firstLine="357"/>
        <w:jc w:val="both"/>
        <w:rPr>
          <w:rFonts w:ascii="Arial Narrow" w:hAnsi="Arial Narrow"/>
        </w:rPr>
      </w:pPr>
      <w:r w:rsidRPr="00E037C3">
        <w:rPr>
          <w:rFonts w:ascii="Arial Narrow" w:hAnsi="Arial Narrow"/>
        </w:rPr>
        <w:t xml:space="preserve">Jsou stávající a nové se nenavrhují. </w:t>
      </w:r>
    </w:p>
    <w:p w:rsidR="00EC0DD1" w:rsidRPr="003E6F12" w:rsidRDefault="00D3446A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3E6F12">
        <w:rPr>
          <w:rFonts w:ascii="Arial Narrow" w:hAnsi="Arial Narrow"/>
          <w:b/>
          <w:bCs/>
          <w:i/>
          <w:iCs/>
          <w:color w:val="auto"/>
        </w:rPr>
        <w:t>Ú</w:t>
      </w:r>
      <w:r w:rsidR="00EC0DD1" w:rsidRPr="003E6F12">
        <w:rPr>
          <w:rFonts w:ascii="Arial Narrow" w:hAnsi="Arial Narrow"/>
          <w:b/>
          <w:bCs/>
          <w:i/>
          <w:iCs/>
          <w:color w:val="auto"/>
        </w:rPr>
        <w:t xml:space="preserve">pravy povrchů </w:t>
      </w:r>
    </w:p>
    <w:p w:rsidR="005300DD" w:rsidRPr="005300DD" w:rsidRDefault="005300DD" w:rsidP="005300DD">
      <w:pPr>
        <w:pStyle w:val="Default"/>
        <w:spacing w:before="120"/>
        <w:jc w:val="both"/>
        <w:rPr>
          <w:rFonts w:ascii="Arial Narrow" w:hAnsi="Arial Narrow"/>
          <w:bCs/>
          <w:i/>
          <w:iCs/>
          <w:color w:val="auto"/>
        </w:rPr>
      </w:pPr>
      <w:r w:rsidRPr="005300DD">
        <w:rPr>
          <w:rFonts w:ascii="Arial Narrow" w:hAnsi="Arial Narrow"/>
          <w:bCs/>
          <w:i/>
          <w:iCs/>
          <w:color w:val="auto"/>
        </w:rPr>
        <w:t>Stěny</w:t>
      </w:r>
      <w:r w:rsidR="000E32FF">
        <w:rPr>
          <w:rFonts w:ascii="Arial Narrow" w:hAnsi="Arial Narrow"/>
          <w:bCs/>
          <w:i/>
          <w:iCs/>
          <w:color w:val="auto"/>
        </w:rPr>
        <w:t xml:space="preserve"> a stropy</w:t>
      </w:r>
    </w:p>
    <w:p w:rsidR="00D3446A" w:rsidRPr="005300DD" w:rsidRDefault="00FA2C42" w:rsidP="00F61D7F">
      <w:pPr>
        <w:ind w:firstLine="357"/>
        <w:jc w:val="both"/>
        <w:rPr>
          <w:rFonts w:ascii="Arial Narrow" w:hAnsi="Arial Narrow"/>
        </w:rPr>
      </w:pPr>
      <w:r w:rsidRPr="005300DD">
        <w:rPr>
          <w:rFonts w:ascii="Arial Narrow" w:hAnsi="Arial Narrow"/>
        </w:rPr>
        <w:t>V</w:t>
      </w:r>
      <w:r w:rsidR="003E6F12" w:rsidRPr="005300DD">
        <w:rPr>
          <w:rFonts w:ascii="Arial Narrow" w:hAnsi="Arial Narrow"/>
        </w:rPr>
        <w:t> dotčených prostorách budou zachovány stávající povrchy, přičemž po dokončení silnoproudých a slaboproudých rozvodů b</w:t>
      </w:r>
      <w:r w:rsidR="00D3446A" w:rsidRPr="005300DD">
        <w:rPr>
          <w:rFonts w:ascii="Arial Narrow" w:hAnsi="Arial Narrow"/>
        </w:rPr>
        <w:t xml:space="preserve">udou </w:t>
      </w:r>
      <w:r w:rsidR="003E6F12" w:rsidRPr="005300DD">
        <w:rPr>
          <w:rFonts w:ascii="Arial Narrow" w:hAnsi="Arial Narrow"/>
        </w:rPr>
        <w:t xml:space="preserve">stávající štukové omítky na stěnách </w:t>
      </w:r>
      <w:r w:rsidR="000E32FF">
        <w:rPr>
          <w:rFonts w:ascii="Arial Narrow" w:hAnsi="Arial Narrow"/>
        </w:rPr>
        <w:t xml:space="preserve">a stropech </w:t>
      </w:r>
      <w:r w:rsidR="003E6F12" w:rsidRPr="005300DD">
        <w:rPr>
          <w:rFonts w:ascii="Arial Narrow" w:hAnsi="Arial Narrow"/>
        </w:rPr>
        <w:t xml:space="preserve">zapraveny a následně </w:t>
      </w:r>
      <w:r w:rsidR="00860DD4" w:rsidRPr="005300DD">
        <w:rPr>
          <w:rFonts w:ascii="Arial Narrow" w:hAnsi="Arial Narrow"/>
        </w:rPr>
        <w:t xml:space="preserve">dojde k výmalbě </w:t>
      </w:r>
      <w:r w:rsidR="003E6F12" w:rsidRPr="005300DD">
        <w:rPr>
          <w:rFonts w:ascii="Arial Narrow" w:hAnsi="Arial Narrow"/>
        </w:rPr>
        <w:t>cel</w:t>
      </w:r>
      <w:r w:rsidR="00860DD4" w:rsidRPr="005300DD">
        <w:rPr>
          <w:rFonts w:ascii="Arial Narrow" w:hAnsi="Arial Narrow"/>
        </w:rPr>
        <w:t>ých</w:t>
      </w:r>
      <w:r w:rsidR="003E6F12" w:rsidRPr="005300DD">
        <w:rPr>
          <w:rFonts w:ascii="Arial Narrow" w:hAnsi="Arial Narrow"/>
        </w:rPr>
        <w:t xml:space="preserve"> místnost</w:t>
      </w:r>
      <w:r w:rsidR="00860DD4" w:rsidRPr="005300DD">
        <w:rPr>
          <w:rFonts w:ascii="Arial Narrow" w:hAnsi="Arial Narrow"/>
        </w:rPr>
        <w:t>í</w:t>
      </w:r>
      <w:r w:rsidR="003E6F12" w:rsidRPr="005300DD">
        <w:rPr>
          <w:rFonts w:ascii="Arial Narrow" w:hAnsi="Arial Narrow"/>
        </w:rPr>
        <w:t xml:space="preserve"> </w:t>
      </w:r>
      <w:r w:rsidR="00860DD4" w:rsidRPr="005300DD">
        <w:rPr>
          <w:rFonts w:ascii="Arial Narrow" w:hAnsi="Arial Narrow"/>
        </w:rPr>
        <w:t>b</w:t>
      </w:r>
      <w:r w:rsidR="003E6F12" w:rsidRPr="005300DD">
        <w:rPr>
          <w:rFonts w:ascii="Arial Narrow" w:hAnsi="Arial Narrow"/>
        </w:rPr>
        <w:t>ílým otěruvzdorným nátěrem.</w:t>
      </w:r>
    </w:p>
    <w:p w:rsidR="002E097A" w:rsidRPr="00991CCB" w:rsidRDefault="002E097A" w:rsidP="00CD423C">
      <w:pPr>
        <w:pStyle w:val="Default"/>
        <w:spacing w:before="120"/>
        <w:jc w:val="both"/>
        <w:rPr>
          <w:rFonts w:ascii="Arial Narrow" w:hAnsi="Arial Narrow"/>
          <w:bCs/>
          <w:i/>
          <w:iCs/>
          <w:color w:val="auto"/>
        </w:rPr>
      </w:pPr>
      <w:r w:rsidRPr="00991CCB">
        <w:rPr>
          <w:rFonts w:ascii="Arial Narrow" w:hAnsi="Arial Narrow"/>
          <w:bCs/>
          <w:i/>
          <w:iCs/>
          <w:color w:val="auto"/>
        </w:rPr>
        <w:t>Podlahy</w:t>
      </w:r>
    </w:p>
    <w:p w:rsidR="00991CCB" w:rsidRPr="00991CCB" w:rsidRDefault="002E097A" w:rsidP="00B115EC">
      <w:pPr>
        <w:ind w:firstLine="357"/>
        <w:jc w:val="both"/>
        <w:rPr>
          <w:rFonts w:ascii="Arial Narrow" w:hAnsi="Arial Narrow"/>
        </w:rPr>
      </w:pPr>
      <w:r w:rsidRPr="00991CCB">
        <w:rPr>
          <w:rFonts w:ascii="Arial Narrow" w:hAnsi="Arial Narrow"/>
        </w:rPr>
        <w:t>V</w:t>
      </w:r>
      <w:r w:rsidR="00991CCB" w:rsidRPr="00991CCB">
        <w:rPr>
          <w:rFonts w:ascii="Arial Narrow" w:hAnsi="Arial Narrow"/>
        </w:rPr>
        <w:t xml:space="preserve"> navrhované kanceláři a jednací místnosti v 1.NP je stávající keramická dlažba, na kterou bude položen nový vysoce zátěžový koberec. </w:t>
      </w:r>
    </w:p>
    <w:p w:rsidR="00D46398" w:rsidRPr="00991CCB" w:rsidRDefault="00991CCB" w:rsidP="00B115EC">
      <w:pPr>
        <w:ind w:firstLine="357"/>
        <w:jc w:val="both"/>
        <w:rPr>
          <w:rFonts w:ascii="Arial Narrow" w:hAnsi="Arial Narrow"/>
        </w:rPr>
      </w:pPr>
      <w:r w:rsidRPr="00991CCB">
        <w:rPr>
          <w:rFonts w:ascii="Arial Narrow" w:hAnsi="Arial Narrow"/>
        </w:rPr>
        <w:t xml:space="preserve">V kanceláři v 1.PP a 2.NP bude zachován stávající koberec. </w:t>
      </w:r>
    </w:p>
    <w:p w:rsidR="008C3CA1" w:rsidRPr="00C77CE4" w:rsidRDefault="008C3CA1" w:rsidP="00CD423C">
      <w:pPr>
        <w:pStyle w:val="Default"/>
        <w:spacing w:before="120"/>
        <w:jc w:val="both"/>
        <w:rPr>
          <w:rFonts w:ascii="Arial Narrow" w:hAnsi="Arial Narrow"/>
          <w:bCs/>
          <w:i/>
          <w:iCs/>
          <w:color w:val="auto"/>
        </w:rPr>
      </w:pPr>
      <w:r w:rsidRPr="00C77CE4">
        <w:rPr>
          <w:rFonts w:ascii="Arial Narrow" w:hAnsi="Arial Narrow"/>
          <w:bCs/>
          <w:i/>
          <w:iCs/>
          <w:color w:val="auto"/>
        </w:rPr>
        <w:t>Podhledy</w:t>
      </w:r>
    </w:p>
    <w:p w:rsidR="000C43F7" w:rsidRDefault="000E32FF" w:rsidP="00837616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C77CE4">
        <w:rPr>
          <w:rFonts w:ascii="Arial Narrow" w:hAnsi="Arial Narrow"/>
          <w:color w:val="auto"/>
        </w:rPr>
        <w:t>V budoucí kanceláři</w:t>
      </w:r>
      <w:r w:rsidR="003E55E1" w:rsidRPr="00C77CE4">
        <w:rPr>
          <w:rFonts w:ascii="Arial Narrow" w:hAnsi="Arial Narrow"/>
          <w:color w:val="auto"/>
        </w:rPr>
        <w:t xml:space="preserve"> a jednací místnosti</w:t>
      </w:r>
      <w:r w:rsidRPr="00C77CE4">
        <w:rPr>
          <w:rFonts w:ascii="Arial Narrow" w:hAnsi="Arial Narrow"/>
          <w:color w:val="auto"/>
        </w:rPr>
        <w:t xml:space="preserve"> v 1.NP dojde k lokální demontáži stávajícího podhledu</w:t>
      </w:r>
      <w:r w:rsidR="00A0462F">
        <w:rPr>
          <w:rFonts w:ascii="Arial Narrow" w:hAnsi="Arial Narrow"/>
          <w:color w:val="auto"/>
        </w:rPr>
        <w:t xml:space="preserve"> popřípadě kompletní výměny dle provedených sond</w:t>
      </w:r>
      <w:r w:rsidRPr="00C77CE4">
        <w:rPr>
          <w:rFonts w:ascii="Arial Narrow" w:hAnsi="Arial Narrow"/>
          <w:color w:val="auto"/>
        </w:rPr>
        <w:t>, který bude po dokončení montáže nové sádrokartonové příčky se světlíkem</w:t>
      </w:r>
      <w:r w:rsidR="003E55E1" w:rsidRPr="00C77CE4">
        <w:rPr>
          <w:rFonts w:ascii="Arial Narrow" w:hAnsi="Arial Narrow"/>
          <w:color w:val="auto"/>
        </w:rPr>
        <w:t xml:space="preserve"> </w:t>
      </w:r>
      <w:r w:rsidR="00991CCB" w:rsidRPr="00C77CE4">
        <w:rPr>
          <w:rFonts w:ascii="Arial Narrow" w:hAnsi="Arial Narrow"/>
          <w:color w:val="auto"/>
        </w:rPr>
        <w:t xml:space="preserve">a nové instalaci svítidel nahrazen </w:t>
      </w:r>
      <w:r w:rsidR="003E55E1" w:rsidRPr="00C77CE4">
        <w:rPr>
          <w:rFonts w:ascii="Arial Narrow" w:hAnsi="Arial Narrow"/>
          <w:color w:val="auto"/>
        </w:rPr>
        <w:t>novým</w:t>
      </w:r>
      <w:r w:rsidR="00991CCB" w:rsidRPr="00C77CE4">
        <w:rPr>
          <w:rFonts w:ascii="Arial Narrow" w:hAnsi="Arial Narrow"/>
          <w:color w:val="auto"/>
        </w:rPr>
        <w:t xml:space="preserve"> sádrokartonem a následně dojde k</w:t>
      </w:r>
      <w:r w:rsidR="00142884" w:rsidRPr="00C77CE4">
        <w:rPr>
          <w:rFonts w:ascii="Arial Narrow" w:hAnsi="Arial Narrow"/>
          <w:color w:val="auto"/>
        </w:rPr>
        <w:t xml:space="preserve"> výmalbě celých místností bílým otěruvzdorným nátěrem. </w:t>
      </w:r>
    </w:p>
    <w:p w:rsidR="00CA6DF4" w:rsidRDefault="00CA6DF4" w:rsidP="00837616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:rsidR="00CA6DF4" w:rsidRPr="00CA6DF4" w:rsidRDefault="00CA6DF4" w:rsidP="00CA6DF4">
      <w:pPr>
        <w:autoSpaceDE w:val="0"/>
        <w:autoSpaceDN w:val="0"/>
        <w:adjustRightInd w:val="0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 Narrow"/>
          <w:color w:val="000000"/>
        </w:rPr>
        <w:t>LEGENDA POVRCHŮ:</w:t>
      </w:r>
    </w:p>
    <w:p w:rsidR="00CA6DF4" w:rsidRPr="00CA6DF4" w:rsidRDefault="00CA6DF4" w:rsidP="00CA6DF4">
      <w:pPr>
        <w:tabs>
          <w:tab w:val="left" w:pos="240"/>
        </w:tabs>
        <w:autoSpaceDE w:val="0"/>
        <w:autoSpaceDN w:val="0"/>
        <w:adjustRightInd w:val="0"/>
        <w:ind w:left="238" w:hanging="238"/>
        <w:rPr>
          <w:rFonts w:ascii="Arial Narrow" w:hAnsi="Arial Narrow" w:cs="Arial"/>
          <w:i/>
          <w:iCs/>
          <w:color w:val="000000"/>
          <w:u w:val="single"/>
        </w:rPr>
      </w:pPr>
      <w:r w:rsidRPr="00CA6DF4">
        <w:rPr>
          <w:rFonts w:ascii="Arial Narrow" w:hAnsi="Arial Narrow" w:cs="Arial"/>
          <w:i/>
          <w:iCs/>
          <w:color w:val="000000"/>
          <w:u w:val="single"/>
        </w:rPr>
        <w:t>Povrchy podlah</w:t>
      </w:r>
    </w:p>
    <w:p w:rsidR="00CA6DF4" w:rsidRPr="00CA6DF4" w:rsidRDefault="00CA6DF4" w:rsidP="00CA6DF4">
      <w:pPr>
        <w:tabs>
          <w:tab w:val="left" w:pos="8"/>
        </w:tabs>
        <w:autoSpaceDE w:val="0"/>
        <w:autoSpaceDN w:val="0"/>
        <w:adjustRightInd w:val="0"/>
        <w:ind w:left="11" w:hanging="11"/>
        <w:jc w:val="both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 Narrow"/>
          <w:color w:val="000000"/>
        </w:rPr>
        <w:t xml:space="preserve">- Typ P1 -  zátěžový koberec v rolích (šíře role 4m), všívaný smyčkový ISO 2424; celoprobarvené vlákno; primární podklad - tkaný polypropylen + plst; sekundární podklad tkaný polypropylen - sendvičová podložka ISO 2424, složení vlákna BCF polyamide 6; celková výška 6,1 mm ISO1765; výška vlasu 3,2 mm; celková hmotnost 2140 g/m2 ISO 8543; hustota vlasu 0,097 g/cm3 ISO 8543;  počet vpichů 1580 /dm2 ISO 1763; zátěžová třída - 33 komerční - velmi vysoká zátěž EN 1307; útlum kročejového hluku Lw=28dB ISO 10140; hořlavost Bfl - s1 dle EN 13501-1, barevný odstín dle referenčního vzorníku Tarkett Dess řada Essence - 2924 (světle hnědá- béžová) s hodnotou světelné odrazivostí LRV=18,08 </w:t>
      </w:r>
    </w:p>
    <w:p w:rsidR="00CA6DF4" w:rsidRPr="00CA6DF4" w:rsidRDefault="00CA6DF4" w:rsidP="00CA6DF4">
      <w:pPr>
        <w:tabs>
          <w:tab w:val="left" w:pos="8"/>
        </w:tabs>
        <w:autoSpaceDE w:val="0"/>
        <w:autoSpaceDN w:val="0"/>
        <w:adjustRightInd w:val="0"/>
        <w:ind w:left="11" w:hanging="11"/>
        <w:jc w:val="both"/>
        <w:rPr>
          <w:rFonts w:ascii="Arial Narrow" w:hAnsi="Arial Narrow" w:cs="Arial Narrow"/>
          <w:color w:val="000000"/>
        </w:rPr>
      </w:pPr>
    </w:p>
    <w:p w:rsidR="00CA6DF4" w:rsidRPr="00CA6DF4" w:rsidRDefault="00CA6DF4" w:rsidP="00CA6DF4">
      <w:pPr>
        <w:autoSpaceDE w:val="0"/>
        <w:autoSpaceDN w:val="0"/>
        <w:adjustRightInd w:val="0"/>
        <w:ind w:left="11" w:hanging="11"/>
        <w:rPr>
          <w:rFonts w:ascii="Arial Narrow" w:hAnsi="Arial Narrow" w:cs="Arial"/>
          <w:i/>
          <w:iCs/>
          <w:color w:val="000000"/>
          <w:u w:val="single"/>
        </w:rPr>
      </w:pPr>
      <w:r w:rsidRPr="00CA6DF4">
        <w:rPr>
          <w:rFonts w:ascii="Arial Narrow" w:hAnsi="Arial Narrow" w:cs="Arial"/>
          <w:i/>
          <w:iCs/>
          <w:color w:val="000000"/>
          <w:u w:val="single"/>
        </w:rPr>
        <w:t>Povrchy stěn</w:t>
      </w:r>
    </w:p>
    <w:p w:rsidR="00CA6DF4" w:rsidRPr="00CA6DF4" w:rsidRDefault="00CA6DF4" w:rsidP="00CA6DF4">
      <w:pPr>
        <w:tabs>
          <w:tab w:val="left" w:pos="1"/>
        </w:tabs>
        <w:autoSpaceDE w:val="0"/>
        <w:autoSpaceDN w:val="0"/>
        <w:adjustRightInd w:val="0"/>
        <w:ind w:left="1" w:hanging="1"/>
        <w:jc w:val="both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 Narrow"/>
          <w:color w:val="000000"/>
        </w:rPr>
        <w:t>- Typ ST1 - stávající štuková omítka - nový nátěr nestíratelný, barva bílá</w:t>
      </w:r>
    </w:p>
    <w:p w:rsidR="00CA6DF4" w:rsidRPr="00CA6DF4" w:rsidRDefault="00CA6DF4" w:rsidP="00CA6DF4">
      <w:pPr>
        <w:tabs>
          <w:tab w:val="left" w:pos="1"/>
        </w:tabs>
        <w:autoSpaceDE w:val="0"/>
        <w:autoSpaceDN w:val="0"/>
        <w:adjustRightInd w:val="0"/>
        <w:ind w:left="1" w:hanging="1"/>
        <w:jc w:val="both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 Narrow"/>
          <w:color w:val="000000"/>
        </w:rPr>
        <w:t>-</w:t>
      </w:r>
      <w:r w:rsidRPr="00CA6DF4">
        <w:rPr>
          <w:rFonts w:ascii="Arial Narrow" w:hAnsi="Arial Narrow" w:cs="Arial Narrow"/>
          <w:color w:val="000000"/>
        </w:rPr>
        <w:tab/>
        <w:t>Typ ST2 - stávající SDK - nový  nátěr nestíratelný, barva bílá</w:t>
      </w:r>
    </w:p>
    <w:p w:rsidR="00CA6DF4" w:rsidRPr="00CA6DF4" w:rsidRDefault="00CA6DF4" w:rsidP="00CA6DF4">
      <w:pPr>
        <w:autoSpaceDE w:val="0"/>
        <w:autoSpaceDN w:val="0"/>
        <w:adjustRightInd w:val="0"/>
        <w:rPr>
          <w:rFonts w:ascii="Arial Narrow" w:hAnsi="Arial Narrow" w:cs="Arial Narrow"/>
          <w:color w:val="000000"/>
        </w:rPr>
      </w:pPr>
    </w:p>
    <w:p w:rsidR="00CA6DF4" w:rsidRPr="00CA6DF4" w:rsidRDefault="00CA6DF4" w:rsidP="00CA6DF4">
      <w:pPr>
        <w:tabs>
          <w:tab w:val="left" w:pos="11"/>
        </w:tabs>
        <w:autoSpaceDE w:val="0"/>
        <w:autoSpaceDN w:val="0"/>
        <w:adjustRightInd w:val="0"/>
        <w:ind w:left="11" w:hanging="11"/>
        <w:jc w:val="both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"/>
          <w:i/>
          <w:iCs/>
          <w:color w:val="000000"/>
          <w:u w:val="single"/>
        </w:rPr>
        <w:t>Podhledy</w:t>
      </w:r>
    </w:p>
    <w:p w:rsidR="00CA6DF4" w:rsidRPr="00CA6DF4" w:rsidRDefault="00CA6DF4" w:rsidP="00CA6DF4">
      <w:pPr>
        <w:autoSpaceDE w:val="0"/>
        <w:autoSpaceDN w:val="0"/>
        <w:adjustRightInd w:val="0"/>
        <w:rPr>
          <w:rFonts w:ascii="Arial Narrow" w:hAnsi="Arial Narrow" w:cs="Arial Narrow"/>
          <w:color w:val="000000"/>
        </w:rPr>
      </w:pPr>
      <w:r w:rsidRPr="00CA6DF4">
        <w:rPr>
          <w:rFonts w:ascii="Arial Narrow" w:hAnsi="Arial Narrow" w:cs="Arial Narrow"/>
          <w:color w:val="000000"/>
        </w:rPr>
        <w:t>-Typ T1 - stávající štuková omítka - nový nátěr nestíratelný, barva bílá</w:t>
      </w:r>
    </w:p>
    <w:p w:rsidR="00CA6DF4" w:rsidRPr="00CA6DF4" w:rsidRDefault="00CA6DF4" w:rsidP="00CA6DF4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CA6DF4">
        <w:rPr>
          <w:rFonts w:ascii="Arial Narrow" w:hAnsi="Arial Narrow" w:cs="Arial Narrow"/>
        </w:rPr>
        <w:t>-Typ T2 - sádrokartonová konstrukce - nátěr nestíratelný, barva bílá</w:t>
      </w:r>
    </w:p>
    <w:p w:rsidR="00EC0DD1" w:rsidRPr="00E66A71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E66A71">
        <w:rPr>
          <w:rFonts w:ascii="Arial Narrow" w:hAnsi="Arial Narrow"/>
          <w:b/>
          <w:bCs/>
          <w:i/>
          <w:iCs/>
          <w:color w:val="auto"/>
        </w:rPr>
        <w:t>Izolace proti vodě a izolace tepelné</w:t>
      </w:r>
    </w:p>
    <w:p w:rsidR="002F3F39" w:rsidRPr="00E66A71" w:rsidRDefault="00F00C74" w:rsidP="00F61D7F">
      <w:pPr>
        <w:ind w:firstLine="357"/>
        <w:jc w:val="both"/>
        <w:rPr>
          <w:rFonts w:ascii="Arial Narrow" w:hAnsi="Arial Narrow"/>
        </w:rPr>
      </w:pPr>
      <w:r w:rsidRPr="00E66A71">
        <w:rPr>
          <w:rFonts w:ascii="Arial Narrow" w:hAnsi="Arial Narrow"/>
        </w:rPr>
        <w:t>V</w:t>
      </w:r>
      <w:r w:rsidR="00880B0B" w:rsidRPr="00E66A71">
        <w:rPr>
          <w:rFonts w:ascii="Arial Narrow" w:hAnsi="Arial Narrow"/>
        </w:rPr>
        <w:t xml:space="preserve"> případě, že v </w:t>
      </w:r>
      <w:r w:rsidRPr="00E66A71">
        <w:rPr>
          <w:rFonts w:ascii="Arial Narrow" w:hAnsi="Arial Narrow"/>
        </w:rPr>
        <w:t xml:space="preserve">rámci stavebních úprav </w:t>
      </w:r>
      <w:r w:rsidR="00466EF9" w:rsidRPr="00E66A71">
        <w:rPr>
          <w:rFonts w:ascii="Arial Narrow" w:hAnsi="Arial Narrow"/>
        </w:rPr>
        <w:t>při lokální demontáži sádrokartonového podhledu do</w:t>
      </w:r>
      <w:r w:rsidR="00880B0B" w:rsidRPr="00E66A71">
        <w:rPr>
          <w:rFonts w:ascii="Arial Narrow" w:hAnsi="Arial Narrow"/>
        </w:rPr>
        <w:t>jde k</w:t>
      </w:r>
      <w:r w:rsidR="00466EF9" w:rsidRPr="00E66A71">
        <w:rPr>
          <w:rFonts w:ascii="Arial Narrow" w:hAnsi="Arial Narrow"/>
        </w:rPr>
        <w:t> porušení tepelné izolace či parozábrany,</w:t>
      </w:r>
      <w:r w:rsidR="00880B0B" w:rsidRPr="00E66A71">
        <w:rPr>
          <w:rFonts w:ascii="Arial Narrow" w:hAnsi="Arial Narrow"/>
        </w:rPr>
        <w:t xml:space="preserve"> musí být následně nah</w:t>
      </w:r>
      <w:r w:rsidR="002F3F39" w:rsidRPr="00E66A71">
        <w:rPr>
          <w:rFonts w:ascii="Arial Narrow" w:hAnsi="Arial Narrow"/>
        </w:rPr>
        <w:t>raz</w:t>
      </w:r>
      <w:r w:rsidR="00880B0B" w:rsidRPr="00E66A71">
        <w:rPr>
          <w:rFonts w:ascii="Arial Narrow" w:hAnsi="Arial Narrow"/>
        </w:rPr>
        <w:t>ena</w:t>
      </w:r>
      <w:r w:rsidR="001D255A" w:rsidRPr="00E66A71">
        <w:rPr>
          <w:rFonts w:ascii="Arial Narrow" w:hAnsi="Arial Narrow"/>
        </w:rPr>
        <w:t>, napojena na stávající</w:t>
      </w:r>
      <w:r w:rsidR="00E66A71" w:rsidRPr="00E66A71">
        <w:rPr>
          <w:rFonts w:ascii="Arial Narrow" w:hAnsi="Arial Narrow"/>
        </w:rPr>
        <w:t>.</w:t>
      </w:r>
    </w:p>
    <w:p w:rsidR="00EC0DD1" w:rsidRPr="00445C0A" w:rsidRDefault="00632E8C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445C0A">
        <w:rPr>
          <w:rFonts w:ascii="Arial Narrow" w:hAnsi="Arial Narrow"/>
          <w:b/>
          <w:bCs/>
          <w:i/>
          <w:iCs/>
          <w:color w:val="auto"/>
        </w:rPr>
        <w:t>I</w:t>
      </w:r>
      <w:r w:rsidR="00EC0DD1" w:rsidRPr="00445C0A">
        <w:rPr>
          <w:rFonts w:ascii="Arial Narrow" w:hAnsi="Arial Narrow"/>
          <w:b/>
          <w:bCs/>
          <w:i/>
          <w:iCs/>
          <w:color w:val="auto"/>
        </w:rPr>
        <w:t xml:space="preserve">nteriérové </w:t>
      </w:r>
      <w:r w:rsidRPr="00445C0A">
        <w:rPr>
          <w:rFonts w:ascii="Arial Narrow" w:hAnsi="Arial Narrow"/>
          <w:b/>
          <w:bCs/>
          <w:i/>
          <w:iCs/>
          <w:color w:val="auto"/>
        </w:rPr>
        <w:t>vybavení (dodávka interiéru)</w:t>
      </w:r>
    </w:p>
    <w:p w:rsidR="008B4441" w:rsidRPr="0071321E" w:rsidRDefault="008B4441" w:rsidP="008B4441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 xml:space="preserve">Všechny nové </w:t>
      </w:r>
      <w:r w:rsidR="00CA6DF4">
        <w:rPr>
          <w:rFonts w:ascii="Arial Narrow" w:hAnsi="Arial Narrow"/>
        </w:rPr>
        <w:t xml:space="preserve">kancelářské </w:t>
      </w:r>
      <w:r>
        <w:rPr>
          <w:rFonts w:ascii="Arial Narrow" w:hAnsi="Arial Narrow"/>
        </w:rPr>
        <w:t xml:space="preserve">stoly </w:t>
      </w:r>
      <w:r w:rsidR="00CA6DF4">
        <w:rPr>
          <w:rFonts w:ascii="Arial Narrow" w:hAnsi="Arial Narrow"/>
        </w:rPr>
        <w:t xml:space="preserve">a skříně </w:t>
      </w:r>
      <w:r>
        <w:rPr>
          <w:rFonts w:ascii="Arial Narrow" w:hAnsi="Arial Narrow"/>
        </w:rPr>
        <w:t xml:space="preserve">jsou navrženy z dřevotřískové laminované desky s kovovými podnožemi, jejichž konkrétní dekor bude upřesněn </w:t>
      </w:r>
      <w:r w:rsidR="00445C0A">
        <w:rPr>
          <w:rFonts w:ascii="Arial Narrow" w:hAnsi="Arial Narrow"/>
        </w:rPr>
        <w:t>při realizaci stavby</w:t>
      </w:r>
      <w:r>
        <w:rPr>
          <w:rFonts w:ascii="Arial Narrow" w:hAnsi="Arial Narrow"/>
        </w:rPr>
        <w:t xml:space="preserve">. </w:t>
      </w:r>
    </w:p>
    <w:p w:rsidR="00445C0A" w:rsidRPr="00A1105C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 w:rsidRPr="00A1105C">
        <w:rPr>
          <w:rFonts w:ascii="Arial Narrow" w:hAnsi="Arial Narrow"/>
        </w:rPr>
        <w:lastRenderedPageBreak/>
        <w:t>Bližší popis je ve specifikaci interiérového vybavení</w:t>
      </w:r>
      <w:r w:rsidR="008D5827">
        <w:rPr>
          <w:rFonts w:ascii="Arial Narrow" w:hAnsi="Arial Narrow"/>
        </w:rPr>
        <w:t xml:space="preserve"> - kusovník</w:t>
      </w:r>
      <w:r w:rsidRPr="00A1105C">
        <w:rPr>
          <w:rFonts w:ascii="Arial Narrow" w:hAnsi="Arial Narrow"/>
        </w:rPr>
        <w:t>. Barevné řešení a konečný materiálový a dezénový výběr jednotlivých komponentů prvků interiéru bude proveden před zadáním do výroby a bude zkoordinován s barevným a dezénovým řešením stavby.</w:t>
      </w:r>
      <w:r w:rsidR="008D5827">
        <w:rPr>
          <w:rFonts w:ascii="Arial Narrow" w:hAnsi="Arial Narrow"/>
        </w:rPr>
        <w:t xml:space="preserve"> </w:t>
      </w:r>
      <w:r w:rsidR="008D5827" w:rsidRPr="003830CF">
        <w:rPr>
          <w:rFonts w:ascii="Arial Narrow" w:hAnsi="Arial Narrow"/>
        </w:rPr>
        <w:t>V kusovníku jsou detailně popsány jednotlivé prvky. Je zde také jejich zjednodušený axonometrický pohled na prvek (obrázek) popř. okótovaný půdorys a pohled na prvek. V kusovníku je veškerý interiér mimo dodávky stavby.</w:t>
      </w:r>
    </w:p>
    <w:p w:rsidR="00445C0A" w:rsidRPr="00CA6DF4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/>
        </w:rPr>
      </w:pPr>
      <w:r w:rsidRPr="00CA6DF4">
        <w:rPr>
          <w:rFonts w:ascii="Arial Narrow" w:hAnsi="Arial Narrow"/>
        </w:rPr>
        <w:t>Podkladem pro stanovení ceny díla jsou referenční vzorníky EGGER</w:t>
      </w:r>
      <w:r w:rsidR="00C76CCE" w:rsidRPr="00CA6DF4">
        <w:rPr>
          <w:rFonts w:ascii="Arial Narrow" w:hAnsi="Arial Narrow"/>
        </w:rPr>
        <w:t xml:space="preserve"> a referenční katalogy výrobců a dodavatelů kancelářského typového nábytku</w:t>
      </w:r>
      <w:r w:rsidRPr="00CA6DF4">
        <w:rPr>
          <w:rFonts w:ascii="Arial Narrow" w:hAnsi="Arial Narrow"/>
        </w:rPr>
        <w:t>.</w:t>
      </w:r>
    </w:p>
    <w:p w:rsidR="00445C0A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 xml:space="preserve">S ohledem k tomu, že barevnost a dezény mohou být určeny pro výběrové řízení pouze referenčně, budou pro stanovení ceny v jednotlivých typech desek kalkulovány dezény s nejvyšší cenou a po výběru dodavatele budou konkrétní dezény a barevnost konzultovány se zpracovatelem návrhu interiéru a uživatelem !!! </w:t>
      </w:r>
    </w:p>
    <w:p w:rsidR="00445C0A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>Popis ve specifikaci interiérového vybavení, s ohledem na reálnost zdokumentování jednotlivých položek, neobsahuje všechny identifikace pro stanovení konečné ceny díla, protože se předpokládá, že dodavatel je oprávněný k výrobě speciálního vybavení a výrobek bude odpovídat standardům požadovaným uživatelem. Jedná se o standard kancelářských stolů a židlí, stavitelnost polic, sokly a zákryty, únosnost stolových desek a polic, jejich kotvení a zavěšení, které je stejně jako kompletní montáž a osazení, aktuální dokompletování prostupy pro kabeláž /na místě, po osazení/ a ostatní media nedílnou součástí dodávky díla a jeho nabídkové ceny.</w:t>
      </w:r>
    </w:p>
    <w:p w:rsidR="00445C0A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>Požadavek aktualizace jednotlivých položek interiéru je nezbytný, stejně jako nabídka a vypracování realizační dokumentace dodavatelem, při následném odsouhlasení uživatelem a zpracovatelem návrhu interiéru, který má povinnost koordinace se stavebními úpravami proto, že dokumentace je zpracována podle podkladů projektu pro STP a výběr dodavatele stavby a případné změny a odchylky vyvolané realizačním projektem a postupem stavby nemohou být do dokumentace pro výběr dodavatele interiéru zohledněny a zapracovány.</w:t>
      </w:r>
    </w:p>
    <w:p w:rsidR="00445C0A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>Pro dodávku jsou závazné vybrané designové návrhy nábytku a prezentované obrázky v tabulkách vyjadřují výstup autorského návrhu řešení nábytku zpracovatelem interiéru a jsou závazné pro stanovení konečné ceny díla, ve výběrovém řízení na dodavatele jednotlivých částí interiéru!!!</w:t>
      </w:r>
    </w:p>
    <w:p w:rsidR="00445C0A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>Případné náhrady je možné použít pouze při fyzickém vyvzorování jednotlivých určených prvků investorem a uživatelem.</w:t>
      </w:r>
    </w:p>
    <w:p w:rsidR="00C971A1" w:rsidRPr="00445C0A" w:rsidRDefault="00445C0A" w:rsidP="00445C0A">
      <w:pPr>
        <w:pStyle w:val="Textpsmene"/>
        <w:numPr>
          <w:ilvl w:val="0"/>
          <w:numId w:val="0"/>
        </w:numPr>
        <w:tabs>
          <w:tab w:val="left" w:pos="708"/>
        </w:tabs>
        <w:spacing w:before="120"/>
        <w:ind w:firstLine="425"/>
        <w:rPr>
          <w:rFonts w:ascii="Arial Narrow" w:hAnsi="Arial Narrow" w:cs="Calibri"/>
        </w:rPr>
      </w:pPr>
      <w:r w:rsidRPr="00445C0A">
        <w:rPr>
          <w:rFonts w:ascii="Arial Narrow" w:hAnsi="Arial Narrow" w:cs="Calibri"/>
        </w:rPr>
        <w:t xml:space="preserve">Návrh byl zpracován podle doložených podkladů a v průběhu zpracování byl konzultován s uživateli jednotlivých částí interiéru. </w:t>
      </w:r>
      <w:r w:rsidRPr="00445C0A">
        <w:rPr>
          <w:rFonts w:ascii="Arial Narrow" w:hAnsi="Arial Narrow"/>
        </w:rPr>
        <w:t>Pro určení standardu a ceny je textová část, včetně specifikace interiérového vybavení a grafických příloh závazné.</w:t>
      </w:r>
    </w:p>
    <w:p w:rsidR="002B3A87" w:rsidRPr="007D04A9" w:rsidRDefault="00A918F2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7D04A9">
        <w:rPr>
          <w:rFonts w:ascii="Arial Narrow" w:hAnsi="Arial Narrow"/>
          <w:b/>
          <w:bCs/>
          <w:color w:val="auto"/>
          <w:sz w:val="26"/>
          <w:szCs w:val="26"/>
          <w:u w:val="single"/>
        </w:rPr>
        <w:t>Bezpečnost při užívání stavby, ochrana zdraví a pracovní prostředí</w:t>
      </w:r>
    </w:p>
    <w:p w:rsidR="00A918F2" w:rsidRPr="007D04A9" w:rsidRDefault="00A918F2" w:rsidP="00A918F2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7D04A9">
        <w:rPr>
          <w:rFonts w:ascii="Arial Narrow" w:hAnsi="Arial Narrow"/>
          <w:b/>
          <w:bCs/>
          <w:i/>
          <w:color w:val="auto"/>
        </w:rPr>
        <w:t>Bezpečnost při užívání stavby</w:t>
      </w:r>
    </w:p>
    <w:p w:rsidR="00757B72" w:rsidRPr="007D04A9" w:rsidRDefault="007E0CF6" w:rsidP="00A76CEE">
      <w:pPr>
        <w:pStyle w:val="Default"/>
        <w:spacing w:before="40"/>
        <w:ind w:firstLine="357"/>
        <w:jc w:val="both"/>
        <w:rPr>
          <w:rFonts w:ascii="Arial Narrow" w:hAnsi="Arial Narrow"/>
          <w:color w:val="auto"/>
        </w:rPr>
      </w:pPr>
      <w:r w:rsidRPr="007D04A9">
        <w:rPr>
          <w:rFonts w:ascii="Arial Narrow" w:hAnsi="Arial Narrow"/>
          <w:color w:val="auto"/>
        </w:rPr>
        <w:t xml:space="preserve">Bude zajištěno provozním řádem a dalšími </w:t>
      </w:r>
      <w:r w:rsidR="006D2CCE" w:rsidRPr="007D04A9">
        <w:rPr>
          <w:rFonts w:ascii="Arial Narrow" w:hAnsi="Arial Narrow"/>
          <w:color w:val="auto"/>
        </w:rPr>
        <w:t xml:space="preserve">bezpečnostními </w:t>
      </w:r>
      <w:r w:rsidRPr="007D04A9">
        <w:rPr>
          <w:rFonts w:ascii="Arial Narrow" w:hAnsi="Arial Narrow"/>
          <w:color w:val="auto"/>
        </w:rPr>
        <w:t>předpisy.</w:t>
      </w:r>
    </w:p>
    <w:p w:rsidR="002B3A87" w:rsidRPr="007D04A9" w:rsidRDefault="002B3A87" w:rsidP="00A918F2">
      <w:pPr>
        <w:pStyle w:val="Default"/>
        <w:spacing w:before="120"/>
        <w:jc w:val="both"/>
        <w:rPr>
          <w:rFonts w:ascii="Arial Narrow" w:hAnsi="Arial Narrow"/>
          <w:b/>
          <w:bCs/>
          <w:i/>
          <w:color w:val="auto"/>
        </w:rPr>
      </w:pPr>
      <w:r w:rsidRPr="007D04A9">
        <w:rPr>
          <w:rFonts w:ascii="Arial Narrow" w:hAnsi="Arial Narrow"/>
          <w:b/>
          <w:bCs/>
          <w:i/>
          <w:color w:val="auto"/>
        </w:rPr>
        <w:t>Ochrana zdraví a pracovní prostředí</w:t>
      </w:r>
    </w:p>
    <w:p w:rsidR="006D2CCE" w:rsidRPr="007D04A9" w:rsidRDefault="00880B0B" w:rsidP="00A76CEE">
      <w:pPr>
        <w:pStyle w:val="Default"/>
        <w:spacing w:before="40"/>
        <w:ind w:firstLine="357"/>
        <w:jc w:val="both"/>
        <w:rPr>
          <w:rFonts w:ascii="Arial Narrow" w:hAnsi="Arial Narrow"/>
          <w:color w:val="auto"/>
        </w:rPr>
      </w:pPr>
      <w:r w:rsidRPr="007D04A9">
        <w:rPr>
          <w:rFonts w:ascii="Arial Narrow" w:hAnsi="Arial Narrow"/>
          <w:color w:val="auto"/>
        </w:rPr>
        <w:t>Dle platných předpisů</w:t>
      </w:r>
      <w:r w:rsidR="006D2CCE" w:rsidRPr="007D04A9">
        <w:rPr>
          <w:rFonts w:ascii="Arial Narrow" w:hAnsi="Arial Narrow"/>
          <w:color w:val="auto"/>
        </w:rPr>
        <w:t>.</w:t>
      </w:r>
    </w:p>
    <w:p w:rsidR="00EC0DD1" w:rsidRPr="00190767" w:rsidRDefault="00A918F2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190767">
        <w:rPr>
          <w:rFonts w:ascii="Arial Narrow" w:hAnsi="Arial Narrow"/>
          <w:b/>
          <w:bCs/>
          <w:color w:val="auto"/>
          <w:sz w:val="26"/>
          <w:szCs w:val="26"/>
          <w:u w:val="single"/>
        </w:rPr>
        <w:t xml:space="preserve">Stavební fyzika – </w:t>
      </w:r>
      <w:r w:rsidRPr="00190767">
        <w:rPr>
          <w:rFonts w:ascii="Arial Narrow" w:hAnsi="Arial Narrow"/>
          <w:b/>
          <w:color w:val="auto"/>
          <w:sz w:val="26"/>
          <w:szCs w:val="26"/>
          <w:u w:val="single"/>
        </w:rPr>
        <w:t xml:space="preserve">tepelná technika, osvětlení, oslunění, akustika - hluk, vibrace - popis řešení, </w:t>
      </w:r>
      <w:r w:rsidRPr="00190767">
        <w:rPr>
          <w:rFonts w:ascii="Arial Narrow" w:hAnsi="Arial Narrow"/>
          <w:b/>
          <w:bCs/>
          <w:iCs/>
          <w:color w:val="auto"/>
          <w:sz w:val="26"/>
          <w:szCs w:val="26"/>
          <w:u w:val="single"/>
        </w:rPr>
        <w:t>zásady hospodaření s energiemi, ochrana stavby před negativními účinky vnějšího prostředí</w:t>
      </w:r>
    </w:p>
    <w:p w:rsidR="00EC0DD1" w:rsidRPr="007D04A9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7D04A9">
        <w:rPr>
          <w:rFonts w:ascii="Arial Narrow" w:hAnsi="Arial Narrow"/>
          <w:b/>
          <w:bCs/>
          <w:i/>
          <w:iCs/>
          <w:color w:val="auto"/>
        </w:rPr>
        <w:t>Tepelně technické vlastnosti stavebních konstrukcí a výplní otvorů</w:t>
      </w:r>
    </w:p>
    <w:p w:rsidR="00EC0DD1" w:rsidRPr="007D04A9" w:rsidRDefault="007119B8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7D04A9">
        <w:rPr>
          <w:rFonts w:ascii="Arial Narrow" w:hAnsi="Arial Narrow"/>
          <w:color w:val="auto"/>
        </w:rPr>
        <w:t>Není řešeno, jedná se o stávající konstrukce</w:t>
      </w:r>
      <w:r w:rsidR="007D04A9">
        <w:rPr>
          <w:rFonts w:ascii="Arial Narrow" w:hAnsi="Arial Narrow"/>
          <w:color w:val="auto"/>
        </w:rPr>
        <w:t>, do kterých se nezasahuje</w:t>
      </w:r>
      <w:r w:rsidRPr="007D04A9">
        <w:rPr>
          <w:rFonts w:ascii="Arial Narrow" w:hAnsi="Arial Narrow"/>
          <w:color w:val="auto"/>
        </w:rPr>
        <w:t>.</w:t>
      </w:r>
    </w:p>
    <w:p w:rsidR="00EC0DD1" w:rsidRPr="007D04A9" w:rsidRDefault="00EC0DD1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7D04A9">
        <w:rPr>
          <w:rFonts w:ascii="Arial Narrow" w:hAnsi="Arial Narrow"/>
          <w:b/>
          <w:bCs/>
          <w:i/>
          <w:iCs/>
          <w:color w:val="auto"/>
        </w:rPr>
        <w:lastRenderedPageBreak/>
        <w:t>Osvětlení a oslunění</w:t>
      </w:r>
    </w:p>
    <w:p w:rsidR="006A0248" w:rsidRPr="007D04A9" w:rsidRDefault="007119B8" w:rsidP="00B03F04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7D04A9">
        <w:rPr>
          <w:rFonts w:ascii="Arial Narrow" w:hAnsi="Arial Narrow"/>
          <w:color w:val="auto"/>
        </w:rPr>
        <w:t>Neměn</w:t>
      </w:r>
      <w:r w:rsidR="00D71C9F" w:rsidRPr="007D04A9">
        <w:rPr>
          <w:rFonts w:ascii="Arial Narrow" w:hAnsi="Arial Narrow"/>
          <w:color w:val="auto"/>
        </w:rPr>
        <w:t xml:space="preserve">í se. </w:t>
      </w:r>
      <w:r w:rsidR="007D04A9" w:rsidRPr="007D04A9">
        <w:rPr>
          <w:rFonts w:ascii="Arial Narrow" w:hAnsi="Arial Narrow"/>
          <w:color w:val="auto"/>
        </w:rPr>
        <w:t>Navržené příčky jsou celoprosklené a v řešených místnostech je navrženo nové umělé osvětlení splňující parametry pracovního prostředí v kanceláři a pro práci u PC, viz profese silnoproudých rozvodů – D.1.4EL. Všechny řešené místnosti</w:t>
      </w:r>
      <w:r w:rsidR="00D71C9F" w:rsidRPr="007D04A9">
        <w:rPr>
          <w:rFonts w:ascii="Arial Narrow" w:hAnsi="Arial Narrow"/>
          <w:color w:val="auto"/>
        </w:rPr>
        <w:t xml:space="preserve"> </w:t>
      </w:r>
      <w:r w:rsidRPr="007D04A9">
        <w:rPr>
          <w:rFonts w:ascii="Arial Narrow" w:hAnsi="Arial Narrow"/>
          <w:color w:val="auto"/>
        </w:rPr>
        <w:t xml:space="preserve">mají denní </w:t>
      </w:r>
      <w:r w:rsidR="007D04A9" w:rsidRPr="007D04A9">
        <w:rPr>
          <w:rFonts w:ascii="Arial Narrow" w:hAnsi="Arial Narrow"/>
          <w:color w:val="auto"/>
        </w:rPr>
        <w:t>o</w:t>
      </w:r>
      <w:r w:rsidRPr="007D04A9">
        <w:rPr>
          <w:rFonts w:ascii="Arial Narrow" w:hAnsi="Arial Narrow"/>
          <w:color w:val="auto"/>
        </w:rPr>
        <w:t>světl</w:t>
      </w:r>
      <w:r w:rsidR="007D04A9" w:rsidRPr="007D04A9">
        <w:rPr>
          <w:rFonts w:ascii="Arial Narrow" w:hAnsi="Arial Narrow"/>
          <w:color w:val="auto"/>
        </w:rPr>
        <w:t>ení a pracovní místa u oken</w:t>
      </w:r>
      <w:r w:rsidRPr="007D04A9">
        <w:rPr>
          <w:rFonts w:ascii="Arial Narrow" w:hAnsi="Arial Narrow"/>
          <w:color w:val="auto"/>
        </w:rPr>
        <w:t>.</w:t>
      </w:r>
    </w:p>
    <w:p w:rsidR="00EC0DD1" w:rsidRPr="008B4441" w:rsidRDefault="00AD1755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B4441">
        <w:rPr>
          <w:rFonts w:ascii="Arial Narrow" w:hAnsi="Arial Narrow"/>
          <w:b/>
          <w:bCs/>
          <w:i/>
          <w:iCs/>
          <w:color w:val="auto"/>
        </w:rPr>
        <w:t>Akustika -</w:t>
      </w:r>
      <w:r w:rsidR="00EC0DD1" w:rsidRPr="008B4441">
        <w:rPr>
          <w:rFonts w:ascii="Arial Narrow" w:hAnsi="Arial Narrow"/>
          <w:b/>
          <w:bCs/>
          <w:i/>
          <w:iCs/>
          <w:color w:val="auto"/>
        </w:rPr>
        <w:t xml:space="preserve"> hluk</w:t>
      </w:r>
    </w:p>
    <w:p w:rsidR="00BD429A" w:rsidRPr="008B4441" w:rsidRDefault="007119B8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8B4441">
        <w:rPr>
          <w:rFonts w:ascii="Arial Narrow" w:hAnsi="Arial Narrow"/>
          <w:color w:val="auto"/>
        </w:rPr>
        <w:t xml:space="preserve">Není řešeno – </w:t>
      </w:r>
      <w:r w:rsidR="008B4441" w:rsidRPr="008B4441">
        <w:rPr>
          <w:rFonts w:ascii="Arial Narrow" w:hAnsi="Arial Narrow"/>
          <w:color w:val="auto"/>
        </w:rPr>
        <w:t xml:space="preserve">celkový </w:t>
      </w:r>
      <w:r w:rsidRPr="008B4441">
        <w:rPr>
          <w:rFonts w:ascii="Arial Narrow" w:hAnsi="Arial Narrow"/>
          <w:color w:val="auto"/>
        </w:rPr>
        <w:t xml:space="preserve">provoz </w:t>
      </w:r>
      <w:r w:rsidR="008B4441" w:rsidRPr="008B4441">
        <w:rPr>
          <w:rFonts w:ascii="Arial Narrow" w:hAnsi="Arial Narrow"/>
          <w:color w:val="auto"/>
        </w:rPr>
        <w:t xml:space="preserve">budovy </w:t>
      </w:r>
      <w:r w:rsidRPr="008B4441">
        <w:rPr>
          <w:rFonts w:ascii="Arial Narrow" w:hAnsi="Arial Narrow"/>
          <w:color w:val="auto"/>
        </w:rPr>
        <w:t>zůstává beze změny</w:t>
      </w:r>
      <w:r w:rsidR="00CD423C" w:rsidRPr="008B4441">
        <w:rPr>
          <w:rFonts w:ascii="Arial Narrow" w:hAnsi="Arial Narrow"/>
          <w:color w:val="auto"/>
        </w:rPr>
        <w:t>.</w:t>
      </w:r>
      <w:r w:rsidR="008B4441" w:rsidRPr="008B4441">
        <w:rPr>
          <w:rFonts w:ascii="Arial Narrow" w:hAnsi="Arial Narrow"/>
          <w:color w:val="auto"/>
        </w:rPr>
        <w:t xml:space="preserve"> Nové celoskleněné příčky jsou navrženy jako zvukově izolační s útlumem min. Rw = 37 dB a nová sádrokartonová příčka je navržena s akustickým útlumem Rw = 51dB. </w:t>
      </w:r>
    </w:p>
    <w:p w:rsidR="00EC0DD1" w:rsidRPr="006833BA" w:rsidRDefault="007119B8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6833BA">
        <w:rPr>
          <w:rFonts w:ascii="Arial Narrow" w:hAnsi="Arial Narrow"/>
          <w:b/>
          <w:bCs/>
          <w:i/>
          <w:iCs/>
          <w:color w:val="auto"/>
        </w:rPr>
        <w:t>Vibrace</w:t>
      </w:r>
    </w:p>
    <w:p w:rsidR="007119B8" w:rsidRPr="006833BA" w:rsidRDefault="007119B8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6833BA">
        <w:rPr>
          <w:rFonts w:ascii="Arial Narrow" w:hAnsi="Arial Narrow"/>
          <w:color w:val="auto"/>
        </w:rPr>
        <w:t>Není řeše</w:t>
      </w:r>
      <w:r w:rsidR="00CD423C" w:rsidRPr="006833BA">
        <w:rPr>
          <w:rFonts w:ascii="Arial Narrow" w:hAnsi="Arial Narrow"/>
          <w:color w:val="auto"/>
        </w:rPr>
        <w:t>no – provoz zůstává beze změny.</w:t>
      </w:r>
    </w:p>
    <w:p w:rsidR="007119B8" w:rsidRPr="006833BA" w:rsidRDefault="007119B8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6833BA">
        <w:rPr>
          <w:rFonts w:ascii="Arial Narrow" w:hAnsi="Arial Narrow"/>
          <w:b/>
          <w:bCs/>
          <w:i/>
          <w:iCs/>
          <w:color w:val="auto"/>
        </w:rPr>
        <w:t>Zásady hospodaření s energiemi</w:t>
      </w:r>
    </w:p>
    <w:p w:rsidR="00D85EE4" w:rsidRPr="006833BA" w:rsidRDefault="006833BA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6833BA">
        <w:rPr>
          <w:rFonts w:ascii="Arial Narrow" w:hAnsi="Arial Narrow"/>
          <w:bCs/>
          <w:color w:val="auto"/>
        </w:rPr>
        <w:t>Není řešeno, zůstává stávající</w:t>
      </w:r>
      <w:r w:rsidR="00A141B8" w:rsidRPr="006833BA">
        <w:rPr>
          <w:rFonts w:ascii="Arial Narrow" w:hAnsi="Arial Narrow"/>
          <w:bCs/>
          <w:color w:val="auto"/>
        </w:rPr>
        <w:t>.</w:t>
      </w:r>
    </w:p>
    <w:p w:rsidR="007119B8" w:rsidRPr="006833BA" w:rsidRDefault="007119B8" w:rsidP="00CD423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6833BA">
        <w:rPr>
          <w:rFonts w:ascii="Arial Narrow" w:hAnsi="Arial Narrow"/>
          <w:b/>
          <w:bCs/>
          <w:i/>
          <w:iCs/>
          <w:color w:val="auto"/>
        </w:rPr>
        <w:t>Ochrana stavby před negativními účinky vnějšího prostředí</w:t>
      </w:r>
    </w:p>
    <w:p w:rsidR="007119B8" w:rsidRPr="006833BA" w:rsidRDefault="007119B8" w:rsidP="00F61D7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6833BA">
        <w:rPr>
          <w:rFonts w:ascii="Arial Narrow" w:hAnsi="Arial Narrow"/>
          <w:color w:val="auto"/>
        </w:rPr>
        <w:t xml:space="preserve">Není řešeno – </w:t>
      </w:r>
      <w:r w:rsidR="00D85EE4" w:rsidRPr="006833BA">
        <w:rPr>
          <w:rFonts w:ascii="Arial Narrow" w:hAnsi="Arial Narrow"/>
          <w:color w:val="auto"/>
        </w:rPr>
        <w:t>jedná se o stavební úpravy uvnitř stávajícího objektu</w:t>
      </w:r>
      <w:r w:rsidR="00CD423C" w:rsidRPr="006833BA">
        <w:rPr>
          <w:rFonts w:ascii="Arial Narrow" w:hAnsi="Arial Narrow"/>
          <w:color w:val="auto"/>
        </w:rPr>
        <w:t>.</w:t>
      </w:r>
    </w:p>
    <w:p w:rsidR="002B3A87" w:rsidRPr="004065E5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4065E5">
        <w:rPr>
          <w:rFonts w:ascii="Arial Narrow" w:hAnsi="Arial Narrow"/>
          <w:b/>
          <w:bCs/>
          <w:color w:val="auto"/>
          <w:sz w:val="26"/>
          <w:szCs w:val="26"/>
          <w:u w:val="single"/>
        </w:rPr>
        <w:t>Požadavky na požární ochranu konstrukcí</w:t>
      </w:r>
    </w:p>
    <w:p w:rsidR="000E2EB6" w:rsidRPr="004065E5" w:rsidRDefault="00E063F5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4065E5">
        <w:rPr>
          <w:rFonts w:ascii="Arial Narrow" w:hAnsi="Arial Narrow"/>
          <w:color w:val="auto"/>
        </w:rPr>
        <w:t>Požární řeše</w:t>
      </w:r>
      <w:r w:rsidR="00291648" w:rsidRPr="004065E5">
        <w:rPr>
          <w:rFonts w:ascii="Arial Narrow" w:hAnsi="Arial Narrow"/>
          <w:color w:val="auto"/>
        </w:rPr>
        <w:t>ní objektu je řešeno samostatně</w:t>
      </w:r>
      <w:r w:rsidRPr="004065E5">
        <w:rPr>
          <w:rFonts w:ascii="Arial Narrow" w:hAnsi="Arial Narrow"/>
          <w:color w:val="auto"/>
        </w:rPr>
        <w:t xml:space="preserve"> v části D</w:t>
      </w:r>
      <w:r w:rsidR="00291648" w:rsidRPr="004065E5">
        <w:rPr>
          <w:rFonts w:ascii="Arial Narrow" w:hAnsi="Arial Narrow"/>
          <w:color w:val="auto"/>
        </w:rPr>
        <w:t>.1.3</w:t>
      </w:r>
      <w:r w:rsidRPr="004065E5">
        <w:rPr>
          <w:rFonts w:ascii="Arial Narrow" w:hAnsi="Arial Narrow"/>
          <w:color w:val="auto"/>
        </w:rPr>
        <w:t xml:space="preserve"> této PD.</w:t>
      </w:r>
    </w:p>
    <w:p w:rsidR="002B3A87" w:rsidRPr="006954A2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6954A2">
        <w:rPr>
          <w:rFonts w:ascii="Arial Narrow" w:hAnsi="Arial Narrow"/>
          <w:b/>
          <w:bCs/>
          <w:color w:val="auto"/>
          <w:sz w:val="26"/>
          <w:szCs w:val="26"/>
          <w:u w:val="single"/>
        </w:rPr>
        <w:t>Údaje o požadované jakosti navržených materiálů a o požadované jakosti provedení</w:t>
      </w:r>
    </w:p>
    <w:p w:rsidR="002B3A87" w:rsidRPr="006954A2" w:rsidRDefault="006954A2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6954A2">
        <w:rPr>
          <w:rFonts w:ascii="Arial Narrow" w:hAnsi="Arial Narrow"/>
          <w:color w:val="auto"/>
        </w:rPr>
        <w:t>Nejsou požadovány speciální jakosti navrhovaných materiálů</w:t>
      </w:r>
      <w:r w:rsidR="002F3F39" w:rsidRPr="006954A2">
        <w:rPr>
          <w:rFonts w:ascii="Arial Narrow" w:hAnsi="Arial Narrow"/>
          <w:color w:val="auto"/>
        </w:rPr>
        <w:t>.</w:t>
      </w:r>
    </w:p>
    <w:p w:rsidR="002B3A87" w:rsidRPr="004065E5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4065E5">
        <w:rPr>
          <w:rFonts w:ascii="Arial Narrow" w:hAnsi="Arial Narrow"/>
          <w:b/>
          <w:bCs/>
          <w:color w:val="auto"/>
          <w:sz w:val="26"/>
          <w:szCs w:val="26"/>
          <w:u w:val="single"/>
        </w:rPr>
        <w:t>Popis netradičních technologických postupů a zvláštních požadavků na provádění a jakost navržených konstrukcí</w:t>
      </w:r>
    </w:p>
    <w:p w:rsidR="002B3A87" w:rsidRPr="004065E5" w:rsidRDefault="00880B0B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4065E5">
        <w:rPr>
          <w:rFonts w:ascii="Arial Narrow" w:hAnsi="Arial Narrow"/>
          <w:color w:val="auto"/>
        </w:rPr>
        <w:t>Není řešeno, netradiční technologické postupy se nepředpokládají.</w:t>
      </w:r>
    </w:p>
    <w:p w:rsidR="002B3A87" w:rsidRPr="00452FF9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452FF9">
        <w:rPr>
          <w:rFonts w:ascii="Arial Narrow" w:hAnsi="Arial Narrow"/>
          <w:b/>
          <w:bCs/>
          <w:color w:val="auto"/>
          <w:sz w:val="26"/>
          <w:szCs w:val="26"/>
          <w:u w:val="single"/>
        </w:rPr>
        <w:t>Požadavky na vypracování dokumentace zajišťované zhotovitelem stavby – obsah a rozsah výrobní a dílenské dokumentace zhotovitele</w:t>
      </w:r>
    </w:p>
    <w:p w:rsidR="002B3A87" w:rsidRPr="00452FF9" w:rsidRDefault="00452FF9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452FF9">
        <w:rPr>
          <w:rFonts w:ascii="Arial Narrow" w:hAnsi="Arial Narrow"/>
          <w:color w:val="auto"/>
        </w:rPr>
        <w:t xml:space="preserve">Vyhotovení dílenské dokumentace celoprosklených stěn a </w:t>
      </w:r>
      <w:r w:rsidR="00880B0B" w:rsidRPr="00452FF9">
        <w:rPr>
          <w:rFonts w:ascii="Arial Narrow" w:hAnsi="Arial Narrow"/>
          <w:color w:val="auto"/>
        </w:rPr>
        <w:t>interiérového vybavení</w:t>
      </w:r>
      <w:r w:rsidRPr="00452FF9">
        <w:rPr>
          <w:rFonts w:ascii="Arial Narrow" w:hAnsi="Arial Narrow"/>
          <w:color w:val="auto"/>
        </w:rPr>
        <w:t xml:space="preserve">. </w:t>
      </w:r>
    </w:p>
    <w:p w:rsidR="002B3A87" w:rsidRPr="00452FF9" w:rsidRDefault="002B3A8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452FF9">
        <w:rPr>
          <w:rFonts w:ascii="Arial Narrow" w:hAnsi="Arial Narrow"/>
          <w:b/>
          <w:bCs/>
          <w:color w:val="auto"/>
          <w:sz w:val="26"/>
          <w:szCs w:val="26"/>
          <w:u w:val="single"/>
        </w:rPr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:rsidR="002B3A87" w:rsidRPr="00452FF9" w:rsidRDefault="008F414E" w:rsidP="00C61351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452FF9">
        <w:rPr>
          <w:rFonts w:ascii="Arial Narrow" w:hAnsi="Arial Narrow"/>
          <w:color w:val="auto"/>
        </w:rPr>
        <w:t>Nadstandardní kontroly ani měření nejsou požadovány.</w:t>
      </w:r>
    </w:p>
    <w:p w:rsidR="00EC0DD1" w:rsidRPr="00452FF9" w:rsidRDefault="00E36657" w:rsidP="00A71168">
      <w:pPr>
        <w:pStyle w:val="Default"/>
        <w:spacing w:before="360" w:after="40"/>
        <w:jc w:val="both"/>
        <w:rPr>
          <w:rFonts w:ascii="Arial Narrow" w:hAnsi="Arial Narrow"/>
          <w:b/>
          <w:bCs/>
          <w:color w:val="auto"/>
          <w:sz w:val="26"/>
          <w:szCs w:val="26"/>
          <w:u w:val="single"/>
        </w:rPr>
      </w:pPr>
      <w:r w:rsidRPr="00452FF9">
        <w:rPr>
          <w:rFonts w:ascii="Arial Narrow" w:hAnsi="Arial Narrow"/>
          <w:b/>
          <w:bCs/>
          <w:color w:val="auto"/>
          <w:sz w:val="26"/>
          <w:szCs w:val="26"/>
          <w:u w:val="single"/>
        </w:rPr>
        <w:t>Výpis použitých norem</w:t>
      </w:r>
    </w:p>
    <w:p w:rsidR="00EC0DD1" w:rsidRPr="00452FF9" w:rsidRDefault="00E60A91" w:rsidP="00C61351">
      <w:pPr>
        <w:pStyle w:val="Zhlav"/>
        <w:tabs>
          <w:tab w:val="clear" w:pos="4536"/>
          <w:tab w:val="clear" w:pos="9072"/>
        </w:tabs>
        <w:ind w:firstLine="357"/>
        <w:jc w:val="both"/>
        <w:rPr>
          <w:rFonts w:ascii="Arial Narrow" w:hAnsi="Arial Narrow"/>
        </w:rPr>
      </w:pPr>
      <w:r w:rsidRPr="00452FF9">
        <w:rPr>
          <w:rFonts w:ascii="Arial Narrow" w:hAnsi="Arial Narrow"/>
        </w:rPr>
        <w:t>P</w:t>
      </w:r>
      <w:r w:rsidR="00EC0DD1" w:rsidRPr="00452FF9">
        <w:rPr>
          <w:rFonts w:ascii="Arial Narrow" w:hAnsi="Arial Narrow"/>
        </w:rPr>
        <w:t>rojektová dokumentace byla zpracována v souladu s</w:t>
      </w:r>
    </w:p>
    <w:p w:rsidR="00EC0DD1" w:rsidRPr="00452FF9" w:rsidRDefault="00E36657" w:rsidP="00C971A1">
      <w:pPr>
        <w:numPr>
          <w:ilvl w:val="0"/>
          <w:numId w:val="7"/>
        </w:numPr>
        <w:tabs>
          <w:tab w:val="clear" w:pos="720"/>
        </w:tabs>
        <w:ind w:left="714" w:hanging="357"/>
        <w:rPr>
          <w:rFonts w:ascii="Arial Narrow" w:hAnsi="Arial Narrow"/>
        </w:rPr>
      </w:pPr>
      <w:r w:rsidRPr="00452FF9">
        <w:rPr>
          <w:rFonts w:ascii="Arial Narrow" w:hAnsi="Arial Narrow"/>
        </w:rPr>
        <w:t>vyhláškou</w:t>
      </w:r>
      <w:r w:rsidR="00EC0DD1" w:rsidRPr="00452FF9">
        <w:rPr>
          <w:rFonts w:ascii="Arial Narrow" w:hAnsi="Arial Narrow"/>
        </w:rPr>
        <w:t xml:space="preserve"> č. 268/2009 Sb. o technických požadavcích na výstavbu</w:t>
      </w:r>
      <w:r w:rsidRPr="00452FF9">
        <w:rPr>
          <w:rFonts w:ascii="Arial Narrow" w:hAnsi="Arial Narrow"/>
        </w:rPr>
        <w:t>,</w:t>
      </w:r>
    </w:p>
    <w:p w:rsidR="00EC0DD1" w:rsidRPr="00452FF9" w:rsidRDefault="00E36657" w:rsidP="00C971A1">
      <w:pPr>
        <w:numPr>
          <w:ilvl w:val="0"/>
          <w:numId w:val="7"/>
        </w:numPr>
        <w:tabs>
          <w:tab w:val="clear" w:pos="720"/>
        </w:tabs>
        <w:ind w:left="714" w:hanging="357"/>
        <w:rPr>
          <w:rFonts w:ascii="Arial Narrow" w:hAnsi="Arial Narrow"/>
        </w:rPr>
      </w:pPr>
      <w:r w:rsidRPr="00452FF9">
        <w:rPr>
          <w:rFonts w:ascii="Arial Narrow" w:hAnsi="Arial Narrow"/>
        </w:rPr>
        <w:t>vyhláškou</w:t>
      </w:r>
      <w:r w:rsidR="00EC0DD1" w:rsidRPr="00452FF9">
        <w:rPr>
          <w:rFonts w:ascii="Arial Narrow" w:hAnsi="Arial Narrow"/>
        </w:rPr>
        <w:t xml:space="preserve"> č. 398/2009 Sb. o obecných technických požadavcích zabezpečujících bezbariérové užívání staveb.</w:t>
      </w:r>
    </w:p>
    <w:p w:rsidR="00EC0DD1" w:rsidRPr="00452FF9" w:rsidRDefault="00EC0DD1" w:rsidP="00A85210">
      <w:pPr>
        <w:pStyle w:val="Zkladntextodsazen"/>
        <w:ind w:firstLine="0"/>
        <w:jc w:val="both"/>
        <w:rPr>
          <w:rFonts w:ascii="Arial Narrow" w:hAnsi="Arial Narrow"/>
        </w:rPr>
      </w:pPr>
      <w:r w:rsidRPr="00452FF9">
        <w:rPr>
          <w:rFonts w:ascii="Arial Narrow" w:hAnsi="Arial Narrow"/>
        </w:rPr>
        <w:t>Veškeré konstrukce a zabudované materiály budou během výstavby doloženy platnými certifikáty.</w:t>
      </w:r>
    </w:p>
    <w:sectPr w:rsidR="00EC0DD1" w:rsidRPr="00452FF9" w:rsidSect="00E36657">
      <w:footerReference w:type="default" r:id="rId8"/>
      <w:pgSz w:w="11907" w:h="16840" w:code="9"/>
      <w:pgMar w:top="1417" w:right="1417" w:bottom="1417" w:left="1417" w:header="709" w:footer="28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7F35" w:rsidRDefault="002C7F35" w:rsidP="009670C6">
      <w:r>
        <w:separator/>
      </w:r>
    </w:p>
  </w:endnote>
  <w:endnote w:type="continuationSeparator" w:id="0">
    <w:p w:rsidR="002C7F35" w:rsidRDefault="002C7F35" w:rsidP="0096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29479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837616" w:rsidRDefault="00541A78">
        <w:pPr>
          <w:pStyle w:val="Zpat"/>
          <w:jc w:val="center"/>
        </w:pPr>
        <w:r w:rsidRPr="00291648">
          <w:rPr>
            <w:sz w:val="22"/>
            <w:szCs w:val="22"/>
          </w:rPr>
          <w:fldChar w:fldCharType="begin"/>
        </w:r>
        <w:r w:rsidR="00837616" w:rsidRPr="00291648">
          <w:rPr>
            <w:sz w:val="22"/>
            <w:szCs w:val="22"/>
          </w:rPr>
          <w:instrText xml:space="preserve"> PAGE   \* MERGEFORMAT </w:instrText>
        </w:r>
        <w:r w:rsidRPr="00291648">
          <w:rPr>
            <w:sz w:val="22"/>
            <w:szCs w:val="22"/>
          </w:rPr>
          <w:fldChar w:fldCharType="separate"/>
        </w:r>
        <w:r w:rsidR="00AD1755">
          <w:rPr>
            <w:noProof/>
            <w:sz w:val="22"/>
            <w:szCs w:val="22"/>
          </w:rPr>
          <w:t>5</w:t>
        </w:r>
        <w:r w:rsidRPr="00291648">
          <w:rPr>
            <w:sz w:val="22"/>
            <w:szCs w:val="22"/>
          </w:rPr>
          <w:fldChar w:fldCharType="end"/>
        </w:r>
      </w:p>
    </w:sdtContent>
  </w:sdt>
  <w:p w:rsidR="003B1D28" w:rsidRDefault="003B1D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7F35" w:rsidRDefault="002C7F35" w:rsidP="009670C6">
      <w:r>
        <w:separator/>
      </w:r>
    </w:p>
  </w:footnote>
  <w:footnote w:type="continuationSeparator" w:id="0">
    <w:p w:rsidR="002C7F35" w:rsidRDefault="002C7F35" w:rsidP="00967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9A690E2"/>
    <w:multiLevelType w:val="hybridMultilevel"/>
    <w:tmpl w:val="E387B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27494793"/>
    <w:multiLevelType w:val="hybridMultilevel"/>
    <w:tmpl w:val="C0B678AA"/>
    <w:lvl w:ilvl="0" w:tplc="DCCADD28">
      <w:start w:val="1"/>
      <w:numFmt w:val="lowerLetter"/>
      <w:lvlText w:val="%1.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EF1622B"/>
    <w:multiLevelType w:val="hybridMultilevel"/>
    <w:tmpl w:val="E26E57C0"/>
    <w:lvl w:ilvl="0" w:tplc="F34EB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84BC7"/>
    <w:multiLevelType w:val="hybridMultilevel"/>
    <w:tmpl w:val="2FFC40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7E2C4F"/>
    <w:multiLevelType w:val="hybridMultilevel"/>
    <w:tmpl w:val="2744A6CE"/>
    <w:lvl w:ilvl="0" w:tplc="5FE8E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DBF16E6"/>
    <w:multiLevelType w:val="hybridMultilevel"/>
    <w:tmpl w:val="77240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636"/>
    <w:rsid w:val="00002D0C"/>
    <w:rsid w:val="0001228E"/>
    <w:rsid w:val="0001760B"/>
    <w:rsid w:val="000216B7"/>
    <w:rsid w:val="00021C77"/>
    <w:rsid w:val="00021E85"/>
    <w:rsid w:val="00023CC7"/>
    <w:rsid w:val="0002685D"/>
    <w:rsid w:val="00027745"/>
    <w:rsid w:val="00031938"/>
    <w:rsid w:val="00032157"/>
    <w:rsid w:val="00035C2A"/>
    <w:rsid w:val="00037D6F"/>
    <w:rsid w:val="000425B5"/>
    <w:rsid w:val="00042AD7"/>
    <w:rsid w:val="000449E4"/>
    <w:rsid w:val="0004711B"/>
    <w:rsid w:val="00051911"/>
    <w:rsid w:val="000600D0"/>
    <w:rsid w:val="00064FF7"/>
    <w:rsid w:val="00065D7C"/>
    <w:rsid w:val="0006695C"/>
    <w:rsid w:val="00071456"/>
    <w:rsid w:val="00072597"/>
    <w:rsid w:val="00073697"/>
    <w:rsid w:val="0007779D"/>
    <w:rsid w:val="00090D5C"/>
    <w:rsid w:val="00096119"/>
    <w:rsid w:val="000A33C4"/>
    <w:rsid w:val="000A4BB7"/>
    <w:rsid w:val="000B14BE"/>
    <w:rsid w:val="000B1BA0"/>
    <w:rsid w:val="000B274C"/>
    <w:rsid w:val="000C43F7"/>
    <w:rsid w:val="000C53CA"/>
    <w:rsid w:val="000C5962"/>
    <w:rsid w:val="000C5CB8"/>
    <w:rsid w:val="000C7FD4"/>
    <w:rsid w:val="000D1C75"/>
    <w:rsid w:val="000D3403"/>
    <w:rsid w:val="000D3BC1"/>
    <w:rsid w:val="000D5FC1"/>
    <w:rsid w:val="000D7822"/>
    <w:rsid w:val="000D78B9"/>
    <w:rsid w:val="000E2EB6"/>
    <w:rsid w:val="000E32FF"/>
    <w:rsid w:val="000F0AC5"/>
    <w:rsid w:val="000F1FBF"/>
    <w:rsid w:val="00100548"/>
    <w:rsid w:val="00104542"/>
    <w:rsid w:val="00107DA1"/>
    <w:rsid w:val="00111C15"/>
    <w:rsid w:val="00111FC3"/>
    <w:rsid w:val="00113477"/>
    <w:rsid w:val="00114FA9"/>
    <w:rsid w:val="0011554B"/>
    <w:rsid w:val="00120BD7"/>
    <w:rsid w:val="00124406"/>
    <w:rsid w:val="001244CA"/>
    <w:rsid w:val="00124848"/>
    <w:rsid w:val="00127938"/>
    <w:rsid w:val="0013396F"/>
    <w:rsid w:val="00142884"/>
    <w:rsid w:val="00142B75"/>
    <w:rsid w:val="001461D8"/>
    <w:rsid w:val="00146FDA"/>
    <w:rsid w:val="00151153"/>
    <w:rsid w:val="00152288"/>
    <w:rsid w:val="00161E17"/>
    <w:rsid w:val="001631A7"/>
    <w:rsid w:val="001670B6"/>
    <w:rsid w:val="0017268D"/>
    <w:rsid w:val="00172853"/>
    <w:rsid w:val="00173E70"/>
    <w:rsid w:val="00177BB3"/>
    <w:rsid w:val="00180054"/>
    <w:rsid w:val="001812EA"/>
    <w:rsid w:val="001817EC"/>
    <w:rsid w:val="0018326C"/>
    <w:rsid w:val="00183829"/>
    <w:rsid w:val="00190767"/>
    <w:rsid w:val="001A326F"/>
    <w:rsid w:val="001A3691"/>
    <w:rsid w:val="001A5E80"/>
    <w:rsid w:val="001B1897"/>
    <w:rsid w:val="001C5A0A"/>
    <w:rsid w:val="001C6B11"/>
    <w:rsid w:val="001D1A6F"/>
    <w:rsid w:val="001D255A"/>
    <w:rsid w:val="001D3423"/>
    <w:rsid w:val="001E0911"/>
    <w:rsid w:val="001E0D1B"/>
    <w:rsid w:val="001E2189"/>
    <w:rsid w:val="001E6B62"/>
    <w:rsid w:val="001F2346"/>
    <w:rsid w:val="001F4051"/>
    <w:rsid w:val="001F6022"/>
    <w:rsid w:val="001F6FFF"/>
    <w:rsid w:val="0020045B"/>
    <w:rsid w:val="00202B21"/>
    <w:rsid w:val="0020506D"/>
    <w:rsid w:val="002108D0"/>
    <w:rsid w:val="00211C1E"/>
    <w:rsid w:val="00214C47"/>
    <w:rsid w:val="00215D1F"/>
    <w:rsid w:val="00222510"/>
    <w:rsid w:val="002346AA"/>
    <w:rsid w:val="00237D7F"/>
    <w:rsid w:val="00241DE3"/>
    <w:rsid w:val="00241E7C"/>
    <w:rsid w:val="00243355"/>
    <w:rsid w:val="002443C2"/>
    <w:rsid w:val="002443EC"/>
    <w:rsid w:val="00245638"/>
    <w:rsid w:val="00245E60"/>
    <w:rsid w:val="002465F0"/>
    <w:rsid w:val="002538E8"/>
    <w:rsid w:val="00257E79"/>
    <w:rsid w:val="00260394"/>
    <w:rsid w:val="00263DB4"/>
    <w:rsid w:val="00272A9D"/>
    <w:rsid w:val="00280439"/>
    <w:rsid w:val="00281495"/>
    <w:rsid w:val="00283666"/>
    <w:rsid w:val="00286E18"/>
    <w:rsid w:val="00290346"/>
    <w:rsid w:val="00291648"/>
    <w:rsid w:val="0029300E"/>
    <w:rsid w:val="002933F4"/>
    <w:rsid w:val="00297950"/>
    <w:rsid w:val="002A5768"/>
    <w:rsid w:val="002A73BE"/>
    <w:rsid w:val="002B194F"/>
    <w:rsid w:val="002B3A87"/>
    <w:rsid w:val="002C7F35"/>
    <w:rsid w:val="002D0FB1"/>
    <w:rsid w:val="002D32EE"/>
    <w:rsid w:val="002D7638"/>
    <w:rsid w:val="002E097A"/>
    <w:rsid w:val="002E1333"/>
    <w:rsid w:val="002F3F39"/>
    <w:rsid w:val="002F4512"/>
    <w:rsid w:val="00301A3A"/>
    <w:rsid w:val="00306B91"/>
    <w:rsid w:val="003113EB"/>
    <w:rsid w:val="00314390"/>
    <w:rsid w:val="00316BA1"/>
    <w:rsid w:val="00317414"/>
    <w:rsid w:val="00320B4B"/>
    <w:rsid w:val="00321171"/>
    <w:rsid w:val="003235FE"/>
    <w:rsid w:val="00326992"/>
    <w:rsid w:val="00326C3E"/>
    <w:rsid w:val="00327EC4"/>
    <w:rsid w:val="00331D3F"/>
    <w:rsid w:val="003345D5"/>
    <w:rsid w:val="0034309D"/>
    <w:rsid w:val="00355D84"/>
    <w:rsid w:val="0035649B"/>
    <w:rsid w:val="003567BE"/>
    <w:rsid w:val="00360707"/>
    <w:rsid w:val="003612F1"/>
    <w:rsid w:val="00363EEE"/>
    <w:rsid w:val="0036463A"/>
    <w:rsid w:val="00365723"/>
    <w:rsid w:val="003664D5"/>
    <w:rsid w:val="00382CBE"/>
    <w:rsid w:val="00384CAD"/>
    <w:rsid w:val="00387FFA"/>
    <w:rsid w:val="00392DB7"/>
    <w:rsid w:val="00392DF3"/>
    <w:rsid w:val="00393826"/>
    <w:rsid w:val="00393B43"/>
    <w:rsid w:val="0039599F"/>
    <w:rsid w:val="003A2175"/>
    <w:rsid w:val="003A3D52"/>
    <w:rsid w:val="003A5F07"/>
    <w:rsid w:val="003B1D28"/>
    <w:rsid w:val="003B2489"/>
    <w:rsid w:val="003B6A04"/>
    <w:rsid w:val="003C2136"/>
    <w:rsid w:val="003C2DCA"/>
    <w:rsid w:val="003D3EDF"/>
    <w:rsid w:val="003E55E1"/>
    <w:rsid w:val="003E6F12"/>
    <w:rsid w:val="003E79BB"/>
    <w:rsid w:val="003F0DEB"/>
    <w:rsid w:val="003F3135"/>
    <w:rsid w:val="003F40F9"/>
    <w:rsid w:val="003F6994"/>
    <w:rsid w:val="003F7176"/>
    <w:rsid w:val="00402890"/>
    <w:rsid w:val="00402987"/>
    <w:rsid w:val="00403099"/>
    <w:rsid w:val="004033E4"/>
    <w:rsid w:val="00404C0A"/>
    <w:rsid w:val="00404CBC"/>
    <w:rsid w:val="004058C3"/>
    <w:rsid w:val="00405C22"/>
    <w:rsid w:val="004065E5"/>
    <w:rsid w:val="0040704A"/>
    <w:rsid w:val="004070CC"/>
    <w:rsid w:val="004072E2"/>
    <w:rsid w:val="0041308E"/>
    <w:rsid w:val="0042065C"/>
    <w:rsid w:val="00420B50"/>
    <w:rsid w:val="004229AD"/>
    <w:rsid w:val="00426130"/>
    <w:rsid w:val="0043065E"/>
    <w:rsid w:val="00431AA4"/>
    <w:rsid w:val="00433BC0"/>
    <w:rsid w:val="004351AC"/>
    <w:rsid w:val="00443B8E"/>
    <w:rsid w:val="00445C0A"/>
    <w:rsid w:val="00451951"/>
    <w:rsid w:val="00452757"/>
    <w:rsid w:val="00452FF9"/>
    <w:rsid w:val="00453BC1"/>
    <w:rsid w:val="004545CC"/>
    <w:rsid w:val="00460E96"/>
    <w:rsid w:val="0046164D"/>
    <w:rsid w:val="00463D2B"/>
    <w:rsid w:val="00466EF9"/>
    <w:rsid w:val="004751CB"/>
    <w:rsid w:val="00481705"/>
    <w:rsid w:val="00484C10"/>
    <w:rsid w:val="004902C7"/>
    <w:rsid w:val="00492022"/>
    <w:rsid w:val="00493647"/>
    <w:rsid w:val="004950A1"/>
    <w:rsid w:val="00495C7E"/>
    <w:rsid w:val="004A274B"/>
    <w:rsid w:val="004A3BC9"/>
    <w:rsid w:val="004A4523"/>
    <w:rsid w:val="004A50A7"/>
    <w:rsid w:val="004B121F"/>
    <w:rsid w:val="004B74B9"/>
    <w:rsid w:val="004C3620"/>
    <w:rsid w:val="004C516B"/>
    <w:rsid w:val="004C5FC3"/>
    <w:rsid w:val="004C6ECF"/>
    <w:rsid w:val="004D5EFC"/>
    <w:rsid w:val="004D6201"/>
    <w:rsid w:val="004D6A3D"/>
    <w:rsid w:val="004D6D2D"/>
    <w:rsid w:val="004E1C0E"/>
    <w:rsid w:val="004E2EC1"/>
    <w:rsid w:val="004E657E"/>
    <w:rsid w:val="004E7932"/>
    <w:rsid w:val="004F0D45"/>
    <w:rsid w:val="004F39A9"/>
    <w:rsid w:val="004F3E3B"/>
    <w:rsid w:val="004F4213"/>
    <w:rsid w:val="004F4B81"/>
    <w:rsid w:val="004F7335"/>
    <w:rsid w:val="004F774E"/>
    <w:rsid w:val="00501616"/>
    <w:rsid w:val="005021F6"/>
    <w:rsid w:val="00503727"/>
    <w:rsid w:val="00503DF1"/>
    <w:rsid w:val="00504508"/>
    <w:rsid w:val="0050549C"/>
    <w:rsid w:val="00510B8D"/>
    <w:rsid w:val="00511F41"/>
    <w:rsid w:val="00514253"/>
    <w:rsid w:val="00514BF0"/>
    <w:rsid w:val="005160F4"/>
    <w:rsid w:val="00517702"/>
    <w:rsid w:val="00523863"/>
    <w:rsid w:val="005243BE"/>
    <w:rsid w:val="00524D90"/>
    <w:rsid w:val="005300DD"/>
    <w:rsid w:val="005301A8"/>
    <w:rsid w:val="005320FF"/>
    <w:rsid w:val="0053592C"/>
    <w:rsid w:val="00537F2E"/>
    <w:rsid w:val="005407D0"/>
    <w:rsid w:val="0054094A"/>
    <w:rsid w:val="00541A78"/>
    <w:rsid w:val="00542E0D"/>
    <w:rsid w:val="00547AD8"/>
    <w:rsid w:val="00552238"/>
    <w:rsid w:val="00562160"/>
    <w:rsid w:val="00564CE1"/>
    <w:rsid w:val="0056570B"/>
    <w:rsid w:val="00567F2F"/>
    <w:rsid w:val="005721BC"/>
    <w:rsid w:val="0057277A"/>
    <w:rsid w:val="0057312F"/>
    <w:rsid w:val="005749C9"/>
    <w:rsid w:val="00576D97"/>
    <w:rsid w:val="0058053E"/>
    <w:rsid w:val="0058161A"/>
    <w:rsid w:val="0058193F"/>
    <w:rsid w:val="00587734"/>
    <w:rsid w:val="00590B71"/>
    <w:rsid w:val="00594F6A"/>
    <w:rsid w:val="0059668A"/>
    <w:rsid w:val="005969FD"/>
    <w:rsid w:val="005A5143"/>
    <w:rsid w:val="005A51B7"/>
    <w:rsid w:val="005A7B9C"/>
    <w:rsid w:val="005B0F3C"/>
    <w:rsid w:val="005B22E3"/>
    <w:rsid w:val="005B3CD2"/>
    <w:rsid w:val="005B595E"/>
    <w:rsid w:val="005B7BB6"/>
    <w:rsid w:val="005C23E5"/>
    <w:rsid w:val="005C40EB"/>
    <w:rsid w:val="005C50D2"/>
    <w:rsid w:val="005D2A36"/>
    <w:rsid w:val="005D5B6A"/>
    <w:rsid w:val="005E6596"/>
    <w:rsid w:val="005F02E3"/>
    <w:rsid w:val="005F0F9E"/>
    <w:rsid w:val="005F5B6C"/>
    <w:rsid w:val="0060040C"/>
    <w:rsid w:val="00601E0E"/>
    <w:rsid w:val="00604F37"/>
    <w:rsid w:val="00607FEB"/>
    <w:rsid w:val="00614C16"/>
    <w:rsid w:val="00614DF5"/>
    <w:rsid w:val="006213F9"/>
    <w:rsid w:val="0062219A"/>
    <w:rsid w:val="006223A5"/>
    <w:rsid w:val="00632E04"/>
    <w:rsid w:val="00632E8C"/>
    <w:rsid w:val="00633F39"/>
    <w:rsid w:val="00637953"/>
    <w:rsid w:val="00637B3D"/>
    <w:rsid w:val="00637C44"/>
    <w:rsid w:val="00640FE1"/>
    <w:rsid w:val="00655016"/>
    <w:rsid w:val="0066069E"/>
    <w:rsid w:val="00665716"/>
    <w:rsid w:val="0067744A"/>
    <w:rsid w:val="0068177A"/>
    <w:rsid w:val="00682CED"/>
    <w:rsid w:val="006833BA"/>
    <w:rsid w:val="00685AB4"/>
    <w:rsid w:val="00687E38"/>
    <w:rsid w:val="00694B6B"/>
    <w:rsid w:val="006954A2"/>
    <w:rsid w:val="006A0248"/>
    <w:rsid w:val="006A7538"/>
    <w:rsid w:val="006B0E88"/>
    <w:rsid w:val="006B164D"/>
    <w:rsid w:val="006B2681"/>
    <w:rsid w:val="006B5AB4"/>
    <w:rsid w:val="006C192D"/>
    <w:rsid w:val="006C2617"/>
    <w:rsid w:val="006C41E7"/>
    <w:rsid w:val="006C46FE"/>
    <w:rsid w:val="006C6C13"/>
    <w:rsid w:val="006D01E5"/>
    <w:rsid w:val="006D2CCE"/>
    <w:rsid w:val="006D36FC"/>
    <w:rsid w:val="006D435E"/>
    <w:rsid w:val="006E160E"/>
    <w:rsid w:val="006E1802"/>
    <w:rsid w:val="006E5E55"/>
    <w:rsid w:val="006F2B43"/>
    <w:rsid w:val="006F353B"/>
    <w:rsid w:val="007119B8"/>
    <w:rsid w:val="0071321E"/>
    <w:rsid w:val="00714572"/>
    <w:rsid w:val="00714A75"/>
    <w:rsid w:val="007167CB"/>
    <w:rsid w:val="007174CD"/>
    <w:rsid w:val="007269A8"/>
    <w:rsid w:val="0072738E"/>
    <w:rsid w:val="00731EF5"/>
    <w:rsid w:val="00736BF0"/>
    <w:rsid w:val="00736DB2"/>
    <w:rsid w:val="00736F68"/>
    <w:rsid w:val="00740D45"/>
    <w:rsid w:val="00744289"/>
    <w:rsid w:val="007549F1"/>
    <w:rsid w:val="00755D59"/>
    <w:rsid w:val="00757B72"/>
    <w:rsid w:val="007641E6"/>
    <w:rsid w:val="00776DED"/>
    <w:rsid w:val="00777447"/>
    <w:rsid w:val="007817A3"/>
    <w:rsid w:val="007820A9"/>
    <w:rsid w:val="00782B94"/>
    <w:rsid w:val="00782F10"/>
    <w:rsid w:val="00790D5B"/>
    <w:rsid w:val="007921E9"/>
    <w:rsid w:val="00793C26"/>
    <w:rsid w:val="007951BF"/>
    <w:rsid w:val="00797442"/>
    <w:rsid w:val="007A16EA"/>
    <w:rsid w:val="007A1F6E"/>
    <w:rsid w:val="007A3F65"/>
    <w:rsid w:val="007B044A"/>
    <w:rsid w:val="007B2448"/>
    <w:rsid w:val="007B315B"/>
    <w:rsid w:val="007B598F"/>
    <w:rsid w:val="007B5FA6"/>
    <w:rsid w:val="007B6E33"/>
    <w:rsid w:val="007B71BE"/>
    <w:rsid w:val="007C0609"/>
    <w:rsid w:val="007C0C81"/>
    <w:rsid w:val="007C29D5"/>
    <w:rsid w:val="007C523D"/>
    <w:rsid w:val="007C6CF7"/>
    <w:rsid w:val="007D04A9"/>
    <w:rsid w:val="007E0CF6"/>
    <w:rsid w:val="007E2049"/>
    <w:rsid w:val="007E3D10"/>
    <w:rsid w:val="007E6833"/>
    <w:rsid w:val="007F47B8"/>
    <w:rsid w:val="007F658B"/>
    <w:rsid w:val="0080012F"/>
    <w:rsid w:val="008032D8"/>
    <w:rsid w:val="008104A6"/>
    <w:rsid w:val="008155DB"/>
    <w:rsid w:val="008172E3"/>
    <w:rsid w:val="00827254"/>
    <w:rsid w:val="00827D1A"/>
    <w:rsid w:val="00834677"/>
    <w:rsid w:val="00837616"/>
    <w:rsid w:val="0084122C"/>
    <w:rsid w:val="0084640B"/>
    <w:rsid w:val="00846490"/>
    <w:rsid w:val="008505B7"/>
    <w:rsid w:val="00852DBF"/>
    <w:rsid w:val="00853AC4"/>
    <w:rsid w:val="00854F27"/>
    <w:rsid w:val="00856CF7"/>
    <w:rsid w:val="00856E59"/>
    <w:rsid w:val="00860DD4"/>
    <w:rsid w:val="00864FC9"/>
    <w:rsid w:val="00873BE6"/>
    <w:rsid w:val="0087444B"/>
    <w:rsid w:val="00880B0B"/>
    <w:rsid w:val="008820F9"/>
    <w:rsid w:val="008837FE"/>
    <w:rsid w:val="00883CD6"/>
    <w:rsid w:val="008863BD"/>
    <w:rsid w:val="008867EB"/>
    <w:rsid w:val="00887DCF"/>
    <w:rsid w:val="00890BFC"/>
    <w:rsid w:val="00890EF1"/>
    <w:rsid w:val="00893E1C"/>
    <w:rsid w:val="00894B0D"/>
    <w:rsid w:val="008A297B"/>
    <w:rsid w:val="008A3F9F"/>
    <w:rsid w:val="008A52EA"/>
    <w:rsid w:val="008B0B55"/>
    <w:rsid w:val="008B337A"/>
    <w:rsid w:val="008B430D"/>
    <w:rsid w:val="008B4441"/>
    <w:rsid w:val="008B7292"/>
    <w:rsid w:val="008C02E1"/>
    <w:rsid w:val="008C3481"/>
    <w:rsid w:val="008C3CA1"/>
    <w:rsid w:val="008C4FF9"/>
    <w:rsid w:val="008D14C7"/>
    <w:rsid w:val="008D37AD"/>
    <w:rsid w:val="008D5827"/>
    <w:rsid w:val="008D5B21"/>
    <w:rsid w:val="008D638C"/>
    <w:rsid w:val="008E7E16"/>
    <w:rsid w:val="008F1642"/>
    <w:rsid w:val="008F264D"/>
    <w:rsid w:val="008F2CF0"/>
    <w:rsid w:val="008F414E"/>
    <w:rsid w:val="008F549F"/>
    <w:rsid w:val="009009BB"/>
    <w:rsid w:val="00901163"/>
    <w:rsid w:val="00902637"/>
    <w:rsid w:val="00903237"/>
    <w:rsid w:val="00903AA1"/>
    <w:rsid w:val="00906677"/>
    <w:rsid w:val="00911156"/>
    <w:rsid w:val="00914662"/>
    <w:rsid w:val="00917501"/>
    <w:rsid w:val="00932FE7"/>
    <w:rsid w:val="00937A45"/>
    <w:rsid w:val="00940E7D"/>
    <w:rsid w:val="009421C6"/>
    <w:rsid w:val="00942F89"/>
    <w:rsid w:val="0094333A"/>
    <w:rsid w:val="009433C5"/>
    <w:rsid w:val="009447A2"/>
    <w:rsid w:val="0094668F"/>
    <w:rsid w:val="00946FF0"/>
    <w:rsid w:val="009477E9"/>
    <w:rsid w:val="00950636"/>
    <w:rsid w:val="009524E5"/>
    <w:rsid w:val="009618B6"/>
    <w:rsid w:val="009670C6"/>
    <w:rsid w:val="0097144F"/>
    <w:rsid w:val="00976406"/>
    <w:rsid w:val="00983386"/>
    <w:rsid w:val="00983676"/>
    <w:rsid w:val="00983B40"/>
    <w:rsid w:val="00985CDA"/>
    <w:rsid w:val="00991CCB"/>
    <w:rsid w:val="009A0C31"/>
    <w:rsid w:val="009A268B"/>
    <w:rsid w:val="009A2C44"/>
    <w:rsid w:val="009B7491"/>
    <w:rsid w:val="009C07D5"/>
    <w:rsid w:val="009C2490"/>
    <w:rsid w:val="009C3764"/>
    <w:rsid w:val="009C4171"/>
    <w:rsid w:val="009C517B"/>
    <w:rsid w:val="009C5EA4"/>
    <w:rsid w:val="009D586D"/>
    <w:rsid w:val="009E4EA4"/>
    <w:rsid w:val="009F06C3"/>
    <w:rsid w:val="009F4D87"/>
    <w:rsid w:val="009F71A6"/>
    <w:rsid w:val="00A006D6"/>
    <w:rsid w:val="00A01487"/>
    <w:rsid w:val="00A0462F"/>
    <w:rsid w:val="00A04BE8"/>
    <w:rsid w:val="00A056EA"/>
    <w:rsid w:val="00A07B51"/>
    <w:rsid w:val="00A103DE"/>
    <w:rsid w:val="00A1105C"/>
    <w:rsid w:val="00A12925"/>
    <w:rsid w:val="00A13CFC"/>
    <w:rsid w:val="00A141B8"/>
    <w:rsid w:val="00A14858"/>
    <w:rsid w:val="00A15938"/>
    <w:rsid w:val="00A1754C"/>
    <w:rsid w:val="00A253FD"/>
    <w:rsid w:val="00A30807"/>
    <w:rsid w:val="00A41FED"/>
    <w:rsid w:val="00A50F49"/>
    <w:rsid w:val="00A5269B"/>
    <w:rsid w:val="00A54D59"/>
    <w:rsid w:val="00A57A93"/>
    <w:rsid w:val="00A57EC5"/>
    <w:rsid w:val="00A70563"/>
    <w:rsid w:val="00A71168"/>
    <w:rsid w:val="00A7376F"/>
    <w:rsid w:val="00A742EA"/>
    <w:rsid w:val="00A756C4"/>
    <w:rsid w:val="00A75E87"/>
    <w:rsid w:val="00A76CEE"/>
    <w:rsid w:val="00A77208"/>
    <w:rsid w:val="00A77544"/>
    <w:rsid w:val="00A81843"/>
    <w:rsid w:val="00A819AB"/>
    <w:rsid w:val="00A81E2E"/>
    <w:rsid w:val="00A84781"/>
    <w:rsid w:val="00A85210"/>
    <w:rsid w:val="00A918F2"/>
    <w:rsid w:val="00A92956"/>
    <w:rsid w:val="00A93FB4"/>
    <w:rsid w:val="00AA0F6A"/>
    <w:rsid w:val="00AA22F4"/>
    <w:rsid w:val="00AA43E8"/>
    <w:rsid w:val="00AA65F3"/>
    <w:rsid w:val="00AB3D1C"/>
    <w:rsid w:val="00AB6012"/>
    <w:rsid w:val="00AC010F"/>
    <w:rsid w:val="00AC5C17"/>
    <w:rsid w:val="00AD048A"/>
    <w:rsid w:val="00AD1755"/>
    <w:rsid w:val="00AD1C5E"/>
    <w:rsid w:val="00AD35EF"/>
    <w:rsid w:val="00AD4526"/>
    <w:rsid w:val="00AE2DF2"/>
    <w:rsid w:val="00AE488E"/>
    <w:rsid w:val="00AE4917"/>
    <w:rsid w:val="00AE50DC"/>
    <w:rsid w:val="00AE6938"/>
    <w:rsid w:val="00B016CF"/>
    <w:rsid w:val="00B03F04"/>
    <w:rsid w:val="00B04C65"/>
    <w:rsid w:val="00B04D5F"/>
    <w:rsid w:val="00B103E2"/>
    <w:rsid w:val="00B115EC"/>
    <w:rsid w:val="00B13586"/>
    <w:rsid w:val="00B15335"/>
    <w:rsid w:val="00B158A8"/>
    <w:rsid w:val="00B23B62"/>
    <w:rsid w:val="00B30C25"/>
    <w:rsid w:val="00B42893"/>
    <w:rsid w:val="00B42B36"/>
    <w:rsid w:val="00B42B85"/>
    <w:rsid w:val="00B470F9"/>
    <w:rsid w:val="00B516EE"/>
    <w:rsid w:val="00B52262"/>
    <w:rsid w:val="00B55328"/>
    <w:rsid w:val="00B64553"/>
    <w:rsid w:val="00B74186"/>
    <w:rsid w:val="00B746B1"/>
    <w:rsid w:val="00B7745D"/>
    <w:rsid w:val="00B77F58"/>
    <w:rsid w:val="00B8298C"/>
    <w:rsid w:val="00B85491"/>
    <w:rsid w:val="00B878CF"/>
    <w:rsid w:val="00B9365A"/>
    <w:rsid w:val="00B94D0D"/>
    <w:rsid w:val="00B951F2"/>
    <w:rsid w:val="00B9587A"/>
    <w:rsid w:val="00B96962"/>
    <w:rsid w:val="00BA02B7"/>
    <w:rsid w:val="00BA3445"/>
    <w:rsid w:val="00BA5371"/>
    <w:rsid w:val="00BA5DC3"/>
    <w:rsid w:val="00BB1043"/>
    <w:rsid w:val="00BB4F22"/>
    <w:rsid w:val="00BC03E7"/>
    <w:rsid w:val="00BC0E09"/>
    <w:rsid w:val="00BC19A7"/>
    <w:rsid w:val="00BC3A72"/>
    <w:rsid w:val="00BC68BA"/>
    <w:rsid w:val="00BD0AFF"/>
    <w:rsid w:val="00BD20CB"/>
    <w:rsid w:val="00BD38EF"/>
    <w:rsid w:val="00BD429A"/>
    <w:rsid w:val="00BD4A91"/>
    <w:rsid w:val="00BD55F7"/>
    <w:rsid w:val="00BE6FB5"/>
    <w:rsid w:val="00BF11AD"/>
    <w:rsid w:val="00C030C4"/>
    <w:rsid w:val="00C04FFD"/>
    <w:rsid w:val="00C1548B"/>
    <w:rsid w:val="00C16D90"/>
    <w:rsid w:val="00C22D30"/>
    <w:rsid w:val="00C254B1"/>
    <w:rsid w:val="00C34502"/>
    <w:rsid w:val="00C35C85"/>
    <w:rsid w:val="00C37E0A"/>
    <w:rsid w:val="00C46443"/>
    <w:rsid w:val="00C53DB8"/>
    <w:rsid w:val="00C5600C"/>
    <w:rsid w:val="00C61351"/>
    <w:rsid w:val="00C65842"/>
    <w:rsid w:val="00C74143"/>
    <w:rsid w:val="00C76CCE"/>
    <w:rsid w:val="00C77CE4"/>
    <w:rsid w:val="00C8142A"/>
    <w:rsid w:val="00C81F71"/>
    <w:rsid w:val="00C8237E"/>
    <w:rsid w:val="00C82888"/>
    <w:rsid w:val="00C82F95"/>
    <w:rsid w:val="00C85C71"/>
    <w:rsid w:val="00C85CC9"/>
    <w:rsid w:val="00C86DC5"/>
    <w:rsid w:val="00C90493"/>
    <w:rsid w:val="00C94D7D"/>
    <w:rsid w:val="00C95B3B"/>
    <w:rsid w:val="00C971A1"/>
    <w:rsid w:val="00CA4C86"/>
    <w:rsid w:val="00CA684E"/>
    <w:rsid w:val="00CA6DF4"/>
    <w:rsid w:val="00CB30E0"/>
    <w:rsid w:val="00CB5A6B"/>
    <w:rsid w:val="00CC0231"/>
    <w:rsid w:val="00CC24EC"/>
    <w:rsid w:val="00CC4741"/>
    <w:rsid w:val="00CC672F"/>
    <w:rsid w:val="00CD423C"/>
    <w:rsid w:val="00CD599C"/>
    <w:rsid w:val="00CE17C7"/>
    <w:rsid w:val="00CE2283"/>
    <w:rsid w:val="00CE2E90"/>
    <w:rsid w:val="00CE4557"/>
    <w:rsid w:val="00CE455C"/>
    <w:rsid w:val="00CE4675"/>
    <w:rsid w:val="00CE6B8A"/>
    <w:rsid w:val="00CF3E6F"/>
    <w:rsid w:val="00D006EF"/>
    <w:rsid w:val="00D05281"/>
    <w:rsid w:val="00D06206"/>
    <w:rsid w:val="00D06CAE"/>
    <w:rsid w:val="00D111AD"/>
    <w:rsid w:val="00D12BAC"/>
    <w:rsid w:val="00D12BFC"/>
    <w:rsid w:val="00D132FC"/>
    <w:rsid w:val="00D17252"/>
    <w:rsid w:val="00D22F9C"/>
    <w:rsid w:val="00D2401A"/>
    <w:rsid w:val="00D246C5"/>
    <w:rsid w:val="00D277C8"/>
    <w:rsid w:val="00D316A2"/>
    <w:rsid w:val="00D31947"/>
    <w:rsid w:val="00D3446A"/>
    <w:rsid w:val="00D34AA3"/>
    <w:rsid w:val="00D402FA"/>
    <w:rsid w:val="00D447A9"/>
    <w:rsid w:val="00D4630F"/>
    <w:rsid w:val="00D46398"/>
    <w:rsid w:val="00D4740C"/>
    <w:rsid w:val="00D516D9"/>
    <w:rsid w:val="00D53579"/>
    <w:rsid w:val="00D54084"/>
    <w:rsid w:val="00D570A2"/>
    <w:rsid w:val="00D64BC2"/>
    <w:rsid w:val="00D66C04"/>
    <w:rsid w:val="00D70E7D"/>
    <w:rsid w:val="00D71C9F"/>
    <w:rsid w:val="00D74E76"/>
    <w:rsid w:val="00D80B5A"/>
    <w:rsid w:val="00D8476A"/>
    <w:rsid w:val="00D85EE4"/>
    <w:rsid w:val="00D917E4"/>
    <w:rsid w:val="00D97508"/>
    <w:rsid w:val="00DA0D27"/>
    <w:rsid w:val="00DA25BF"/>
    <w:rsid w:val="00DA54BB"/>
    <w:rsid w:val="00DA698D"/>
    <w:rsid w:val="00DB6B03"/>
    <w:rsid w:val="00DC488A"/>
    <w:rsid w:val="00DD0E45"/>
    <w:rsid w:val="00DD1B7E"/>
    <w:rsid w:val="00DD2FE0"/>
    <w:rsid w:val="00DD5DC9"/>
    <w:rsid w:val="00DE0C52"/>
    <w:rsid w:val="00DE3F44"/>
    <w:rsid w:val="00DE56FF"/>
    <w:rsid w:val="00DE6340"/>
    <w:rsid w:val="00DE7A4A"/>
    <w:rsid w:val="00DF0C33"/>
    <w:rsid w:val="00DF5473"/>
    <w:rsid w:val="00DF5839"/>
    <w:rsid w:val="00DF64E5"/>
    <w:rsid w:val="00E01063"/>
    <w:rsid w:val="00E01619"/>
    <w:rsid w:val="00E037C3"/>
    <w:rsid w:val="00E05042"/>
    <w:rsid w:val="00E063F5"/>
    <w:rsid w:val="00E06D51"/>
    <w:rsid w:val="00E075BC"/>
    <w:rsid w:val="00E10520"/>
    <w:rsid w:val="00E17816"/>
    <w:rsid w:val="00E226B9"/>
    <w:rsid w:val="00E23B74"/>
    <w:rsid w:val="00E255A1"/>
    <w:rsid w:val="00E259B4"/>
    <w:rsid w:val="00E2620D"/>
    <w:rsid w:val="00E27204"/>
    <w:rsid w:val="00E27E95"/>
    <w:rsid w:val="00E34C52"/>
    <w:rsid w:val="00E36657"/>
    <w:rsid w:val="00E40D84"/>
    <w:rsid w:val="00E579E0"/>
    <w:rsid w:val="00E60A91"/>
    <w:rsid w:val="00E61303"/>
    <w:rsid w:val="00E66A71"/>
    <w:rsid w:val="00E6781E"/>
    <w:rsid w:val="00E73A5F"/>
    <w:rsid w:val="00E76F1A"/>
    <w:rsid w:val="00E878EA"/>
    <w:rsid w:val="00E96BA4"/>
    <w:rsid w:val="00EB3EAA"/>
    <w:rsid w:val="00EB4056"/>
    <w:rsid w:val="00EC0DD1"/>
    <w:rsid w:val="00EC1817"/>
    <w:rsid w:val="00EC18FF"/>
    <w:rsid w:val="00EC3230"/>
    <w:rsid w:val="00EE00EE"/>
    <w:rsid w:val="00EE31BC"/>
    <w:rsid w:val="00EE6E82"/>
    <w:rsid w:val="00EF389F"/>
    <w:rsid w:val="00F00C74"/>
    <w:rsid w:val="00F03015"/>
    <w:rsid w:val="00F038FB"/>
    <w:rsid w:val="00F1023B"/>
    <w:rsid w:val="00F11A7C"/>
    <w:rsid w:val="00F11DBF"/>
    <w:rsid w:val="00F15014"/>
    <w:rsid w:val="00F17190"/>
    <w:rsid w:val="00F205AC"/>
    <w:rsid w:val="00F25F3D"/>
    <w:rsid w:val="00F270E5"/>
    <w:rsid w:val="00F27B87"/>
    <w:rsid w:val="00F3254A"/>
    <w:rsid w:val="00F32702"/>
    <w:rsid w:val="00F32A8A"/>
    <w:rsid w:val="00F407DE"/>
    <w:rsid w:val="00F45BA8"/>
    <w:rsid w:val="00F51AFE"/>
    <w:rsid w:val="00F55B35"/>
    <w:rsid w:val="00F56B7B"/>
    <w:rsid w:val="00F61D7F"/>
    <w:rsid w:val="00F62D58"/>
    <w:rsid w:val="00F639C6"/>
    <w:rsid w:val="00F63EAB"/>
    <w:rsid w:val="00F64952"/>
    <w:rsid w:val="00F64CF7"/>
    <w:rsid w:val="00F6603A"/>
    <w:rsid w:val="00F676C5"/>
    <w:rsid w:val="00F722C8"/>
    <w:rsid w:val="00F72A7E"/>
    <w:rsid w:val="00F74522"/>
    <w:rsid w:val="00F76D68"/>
    <w:rsid w:val="00F8232E"/>
    <w:rsid w:val="00F83514"/>
    <w:rsid w:val="00F83B33"/>
    <w:rsid w:val="00F87C6F"/>
    <w:rsid w:val="00F92280"/>
    <w:rsid w:val="00F948D1"/>
    <w:rsid w:val="00F95D04"/>
    <w:rsid w:val="00F97D81"/>
    <w:rsid w:val="00FA1E23"/>
    <w:rsid w:val="00FA2C42"/>
    <w:rsid w:val="00FA56CA"/>
    <w:rsid w:val="00FA59F9"/>
    <w:rsid w:val="00FA5F87"/>
    <w:rsid w:val="00FA670F"/>
    <w:rsid w:val="00FA7050"/>
    <w:rsid w:val="00FA7229"/>
    <w:rsid w:val="00FB54E7"/>
    <w:rsid w:val="00FB6BC3"/>
    <w:rsid w:val="00FB7102"/>
    <w:rsid w:val="00FC380C"/>
    <w:rsid w:val="00FD30A0"/>
    <w:rsid w:val="00FD44CC"/>
    <w:rsid w:val="00FE2239"/>
    <w:rsid w:val="00FE4E91"/>
    <w:rsid w:val="00FE5643"/>
    <w:rsid w:val="00FE5801"/>
    <w:rsid w:val="00FE6EE1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A159D"/>
  <w15:docId w15:val="{D735A114-39DC-4DE7-B0EE-C8E13E9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054"/>
    <w:rPr>
      <w:sz w:val="24"/>
      <w:szCs w:val="24"/>
    </w:rPr>
  </w:style>
  <w:style w:type="paragraph" w:styleId="Nadpis1">
    <w:name w:val="heading 1"/>
    <w:basedOn w:val="Normln"/>
    <w:next w:val="Normln"/>
    <w:qFormat/>
    <w:rsid w:val="00180054"/>
    <w:pPr>
      <w:keepNext/>
      <w:ind w:left="1416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180054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00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180054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180054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80054"/>
    <w:pPr>
      <w:numPr>
        <w:ilvl w:val="1"/>
        <w:numId w:val="2"/>
      </w:numPr>
      <w:jc w:val="both"/>
      <w:outlineLvl w:val="7"/>
    </w:pPr>
    <w:rPr>
      <w:szCs w:val="20"/>
    </w:rPr>
  </w:style>
  <w:style w:type="paragraph" w:styleId="Zhlav">
    <w:name w:val="header"/>
    <w:basedOn w:val="Normln"/>
    <w:rsid w:val="0018005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180054"/>
    <w:pPr>
      <w:spacing w:before="160"/>
      <w:ind w:firstLine="709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404C0A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404C0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670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670C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E2E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0E2E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5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1B588-EE8B-4C2F-BC98-AB89D552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8</Pages>
  <Words>3246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J</Company>
  <LinksUpToDate>false</LinksUpToDate>
  <CharactersWithSpaces>22360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</dc:creator>
  <cp:lastModifiedBy>ATELIER H1 &amp; ATELIER HAJEK s.r.o. - Adéla Andres</cp:lastModifiedBy>
  <cp:revision>263</cp:revision>
  <cp:lastPrinted>2019-05-06T13:19:00Z</cp:lastPrinted>
  <dcterms:created xsi:type="dcterms:W3CDTF">2018-05-22T12:29:00Z</dcterms:created>
  <dcterms:modified xsi:type="dcterms:W3CDTF">2020-07-31T08:45:00Z</dcterms:modified>
</cp:coreProperties>
</file>